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B498" w14:textId="77777777" w:rsidR="002C36EC" w:rsidRDefault="002C36EC"/>
    <w:p w14:paraId="6A4A1192" w14:textId="77777777" w:rsidR="002C36EC" w:rsidRDefault="002C36EC"/>
    <w:p w14:paraId="3690EC86" w14:textId="77777777" w:rsidR="002C36EC" w:rsidRDefault="002C36EC"/>
    <w:p w14:paraId="70CEAC64" w14:textId="77777777" w:rsidR="002C36EC" w:rsidRDefault="00494295">
      <w:pPr>
        <w:rPr>
          <w:noProof/>
        </w:rPr>
      </w:pPr>
      <w:r w:rsidRPr="0012692C">
        <w:rPr>
          <w:noProof/>
        </w:rPr>
        <w:pict w14:anchorId="06443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i1025" type="#_x0000_t75" style="width:234pt;height:84.75pt;visibility:visible">
            <v:imagedata r:id="rId8" o:title=""/>
          </v:shape>
        </w:pict>
      </w:r>
    </w:p>
    <w:p w14:paraId="43B85EC1" w14:textId="77777777" w:rsidR="00494295" w:rsidRDefault="00494295"/>
    <w:p w14:paraId="1317F7A5" w14:textId="77777777" w:rsidR="00494295" w:rsidRDefault="00494295"/>
    <w:p w14:paraId="19842D24" w14:textId="77777777" w:rsidR="002C36EC" w:rsidRDefault="002C36EC"/>
    <w:p w14:paraId="7EC47A64" w14:textId="77777777" w:rsidR="002C36EC" w:rsidRDefault="007E200E">
      <w:pPr>
        <w:pStyle w:val="CoversheetTitle"/>
      </w:pPr>
      <w:r>
        <w:t xml:space="preserve">Accessibility Plan </w:t>
      </w:r>
      <w:r w:rsidR="000752F6">
        <w:t>2018-2021</w:t>
      </w:r>
    </w:p>
    <w:p w14:paraId="529856FF" w14:textId="77777777" w:rsidR="002C36EC" w:rsidRDefault="002C36EC"/>
    <w:p w14:paraId="394E5A77" w14:textId="77777777" w:rsidR="002C36EC" w:rsidRDefault="002C36EC"/>
    <w:p w14:paraId="0DF15B4E" w14:textId="77777777" w:rsidR="00613E9C" w:rsidRDefault="00613E9C"/>
    <w:p w14:paraId="7F486B2A" w14:textId="77777777" w:rsidR="009F25C9" w:rsidRDefault="009F25C9" w:rsidP="009F25C9">
      <w:pPr>
        <w:pStyle w:val="CoversheetTitle2"/>
      </w:pPr>
      <w:r>
        <w:t xml:space="preserve">The Study Independent School and Nursery </w:t>
      </w:r>
    </w:p>
    <w:p w14:paraId="1844346E" w14:textId="77777777" w:rsidR="002C36EC" w:rsidRDefault="002C36EC">
      <w:pPr>
        <w:pStyle w:val="CoversheetTitle4"/>
      </w:pPr>
    </w:p>
    <w:p w14:paraId="0B9C1158" w14:textId="77777777" w:rsidR="002C36EC" w:rsidRDefault="002C36EC"/>
    <w:p w14:paraId="7D5204FA" w14:textId="77777777" w:rsidR="002C36EC" w:rsidRDefault="002C36EC"/>
    <w:p w14:paraId="4E95EADF" w14:textId="77777777" w:rsidR="002C36EC" w:rsidRDefault="002C36EC"/>
    <w:p w14:paraId="6860572F" w14:textId="77777777" w:rsidR="002C36EC" w:rsidRDefault="002C36EC">
      <w:pPr>
        <w:sectPr w:rsidR="002C36EC">
          <w:headerReference w:type="even" r:id="rId9"/>
          <w:footerReference w:type="even" r:id="rId10"/>
          <w:footerReference w:type="default" r:id="rId11"/>
          <w:pgSz w:w="11907" w:h="16840" w:code="9"/>
          <w:pgMar w:top="1080" w:right="1440" w:bottom="1080" w:left="1440" w:header="720" w:footer="720" w:gutter="0"/>
          <w:cols w:space="720"/>
        </w:sectPr>
      </w:pPr>
    </w:p>
    <w:p w14:paraId="52FD8EAC" w14:textId="77777777" w:rsidR="00613E9C" w:rsidRDefault="00613E9C" w:rsidP="00613E9C">
      <w:pPr>
        <w:pStyle w:val="ContentsHeading"/>
      </w:pPr>
      <w:r>
        <w:lastRenderedPageBreak/>
        <w:t>Contents</w:t>
      </w:r>
    </w:p>
    <w:p w14:paraId="64574C33" w14:textId="77777777" w:rsidR="001B4E17" w:rsidRPr="00AF31BE" w:rsidRDefault="00842AB2">
      <w:pPr>
        <w:pStyle w:val="TOC1"/>
        <w:tabs>
          <w:tab w:val="left" w:pos="1440"/>
        </w:tabs>
        <w:rPr>
          <w:szCs w:val="22"/>
          <w:lang w:eastAsia="en-GB"/>
        </w:rPr>
      </w:pPr>
      <w:r>
        <w:fldChar w:fldCharType="begin"/>
      </w:r>
      <w:r>
        <w:instrText xml:space="preserve"> TOC \o "1-1" \h \z \u \t "Tender Body Text 2,2,Tender Body Text 3,3" </w:instrText>
      </w:r>
      <w:r>
        <w:fldChar w:fldCharType="separate"/>
      </w:r>
      <w:hyperlink w:anchor="_Toc536175494" w:history="1">
        <w:r w:rsidR="001B4E17" w:rsidRPr="00675681">
          <w:rPr>
            <w:rStyle w:val="Hyperlink"/>
          </w:rPr>
          <w:t>1</w:t>
        </w:r>
        <w:r w:rsidR="001B4E17" w:rsidRPr="00AF31BE">
          <w:rPr>
            <w:szCs w:val="22"/>
            <w:lang w:eastAsia="en-GB"/>
          </w:rPr>
          <w:tab/>
        </w:r>
        <w:r w:rsidR="001B4E17" w:rsidRPr="00675681">
          <w:rPr>
            <w:rStyle w:val="Hyperlink"/>
          </w:rPr>
          <w:t>Aims</w:t>
        </w:r>
        <w:r w:rsidR="001B4E17">
          <w:rPr>
            <w:webHidden/>
          </w:rPr>
          <w:tab/>
        </w:r>
        <w:r w:rsidR="001B4E17">
          <w:rPr>
            <w:webHidden/>
          </w:rPr>
          <w:fldChar w:fldCharType="begin"/>
        </w:r>
        <w:r w:rsidR="001B4E17">
          <w:rPr>
            <w:webHidden/>
          </w:rPr>
          <w:instrText xml:space="preserve"> PAGEREF _Toc536175494 \h </w:instrText>
        </w:r>
        <w:r w:rsidR="001B4E17">
          <w:rPr>
            <w:webHidden/>
          </w:rPr>
        </w:r>
        <w:r w:rsidR="001B4E17">
          <w:rPr>
            <w:webHidden/>
          </w:rPr>
          <w:fldChar w:fldCharType="separate"/>
        </w:r>
        <w:r w:rsidR="001B4E17">
          <w:rPr>
            <w:webHidden/>
          </w:rPr>
          <w:t>4</w:t>
        </w:r>
        <w:r w:rsidR="001B4E17">
          <w:rPr>
            <w:webHidden/>
          </w:rPr>
          <w:fldChar w:fldCharType="end"/>
        </w:r>
      </w:hyperlink>
    </w:p>
    <w:p w14:paraId="04133A11" w14:textId="77777777" w:rsidR="001B4E17" w:rsidRPr="00AF31BE" w:rsidRDefault="001B4E17">
      <w:pPr>
        <w:pStyle w:val="TOC1"/>
        <w:tabs>
          <w:tab w:val="left" w:pos="1440"/>
        </w:tabs>
        <w:rPr>
          <w:szCs w:val="22"/>
          <w:lang w:eastAsia="en-GB"/>
        </w:rPr>
      </w:pPr>
      <w:hyperlink w:anchor="_Toc536175495" w:history="1">
        <w:r w:rsidRPr="00675681">
          <w:rPr>
            <w:rStyle w:val="Hyperlink"/>
          </w:rPr>
          <w:t>2</w:t>
        </w:r>
        <w:r w:rsidRPr="00AF31BE">
          <w:rPr>
            <w:szCs w:val="22"/>
            <w:lang w:eastAsia="en-GB"/>
          </w:rPr>
          <w:tab/>
        </w:r>
        <w:r w:rsidRPr="00675681">
          <w:rPr>
            <w:rStyle w:val="Hyperlink"/>
          </w:rPr>
          <w:t>Scope and application</w:t>
        </w:r>
        <w:r>
          <w:rPr>
            <w:webHidden/>
          </w:rPr>
          <w:tab/>
        </w:r>
        <w:r>
          <w:rPr>
            <w:webHidden/>
          </w:rPr>
          <w:fldChar w:fldCharType="begin"/>
        </w:r>
        <w:r>
          <w:rPr>
            <w:webHidden/>
          </w:rPr>
          <w:instrText xml:space="preserve"> PAGEREF _Toc536175495 \h </w:instrText>
        </w:r>
        <w:r>
          <w:rPr>
            <w:webHidden/>
          </w:rPr>
        </w:r>
        <w:r>
          <w:rPr>
            <w:webHidden/>
          </w:rPr>
          <w:fldChar w:fldCharType="separate"/>
        </w:r>
        <w:r>
          <w:rPr>
            <w:webHidden/>
          </w:rPr>
          <w:t>4</w:t>
        </w:r>
        <w:r>
          <w:rPr>
            <w:webHidden/>
          </w:rPr>
          <w:fldChar w:fldCharType="end"/>
        </w:r>
      </w:hyperlink>
    </w:p>
    <w:p w14:paraId="70A7431D" w14:textId="77777777" w:rsidR="001B4E17" w:rsidRPr="00AF31BE" w:rsidRDefault="001B4E17">
      <w:pPr>
        <w:pStyle w:val="TOC1"/>
        <w:tabs>
          <w:tab w:val="left" w:pos="1440"/>
        </w:tabs>
        <w:rPr>
          <w:szCs w:val="22"/>
          <w:lang w:eastAsia="en-GB"/>
        </w:rPr>
      </w:pPr>
      <w:hyperlink w:anchor="_Toc536175496" w:history="1">
        <w:r w:rsidRPr="00675681">
          <w:rPr>
            <w:rStyle w:val="Hyperlink"/>
          </w:rPr>
          <w:t>3</w:t>
        </w:r>
        <w:r w:rsidRPr="00AF31BE">
          <w:rPr>
            <w:szCs w:val="22"/>
            <w:lang w:eastAsia="en-GB"/>
          </w:rPr>
          <w:tab/>
        </w:r>
        <w:r w:rsidRPr="00675681">
          <w:rPr>
            <w:rStyle w:val="Hyperlink"/>
          </w:rPr>
          <w:t>Regulatory framework</w:t>
        </w:r>
        <w:r>
          <w:rPr>
            <w:webHidden/>
          </w:rPr>
          <w:tab/>
        </w:r>
        <w:r>
          <w:rPr>
            <w:webHidden/>
          </w:rPr>
          <w:fldChar w:fldCharType="begin"/>
        </w:r>
        <w:r>
          <w:rPr>
            <w:webHidden/>
          </w:rPr>
          <w:instrText xml:space="preserve"> PAGEREF _Toc536175496 \h </w:instrText>
        </w:r>
        <w:r>
          <w:rPr>
            <w:webHidden/>
          </w:rPr>
        </w:r>
        <w:r>
          <w:rPr>
            <w:webHidden/>
          </w:rPr>
          <w:fldChar w:fldCharType="separate"/>
        </w:r>
        <w:r>
          <w:rPr>
            <w:webHidden/>
          </w:rPr>
          <w:t>4</w:t>
        </w:r>
        <w:r>
          <w:rPr>
            <w:webHidden/>
          </w:rPr>
          <w:fldChar w:fldCharType="end"/>
        </w:r>
      </w:hyperlink>
    </w:p>
    <w:p w14:paraId="5BC69E6D" w14:textId="77777777" w:rsidR="001B4E17" w:rsidRPr="00AF31BE" w:rsidRDefault="001B4E17">
      <w:pPr>
        <w:pStyle w:val="TOC1"/>
        <w:tabs>
          <w:tab w:val="left" w:pos="1440"/>
        </w:tabs>
        <w:rPr>
          <w:szCs w:val="22"/>
          <w:lang w:eastAsia="en-GB"/>
        </w:rPr>
      </w:pPr>
      <w:hyperlink w:anchor="_Toc536175497" w:history="1">
        <w:r w:rsidRPr="00675681">
          <w:rPr>
            <w:rStyle w:val="Hyperlink"/>
          </w:rPr>
          <w:t>4</w:t>
        </w:r>
        <w:r w:rsidRPr="00AF31BE">
          <w:rPr>
            <w:szCs w:val="22"/>
            <w:lang w:eastAsia="en-GB"/>
          </w:rPr>
          <w:tab/>
        </w:r>
        <w:r w:rsidRPr="00675681">
          <w:rPr>
            <w:rStyle w:val="Hyperlink"/>
          </w:rPr>
          <w:t>Publication and availability</w:t>
        </w:r>
        <w:r>
          <w:rPr>
            <w:webHidden/>
          </w:rPr>
          <w:tab/>
        </w:r>
        <w:r>
          <w:rPr>
            <w:webHidden/>
          </w:rPr>
          <w:fldChar w:fldCharType="begin"/>
        </w:r>
        <w:r>
          <w:rPr>
            <w:webHidden/>
          </w:rPr>
          <w:instrText xml:space="preserve"> PAGEREF _Toc536175497 \h </w:instrText>
        </w:r>
        <w:r>
          <w:rPr>
            <w:webHidden/>
          </w:rPr>
        </w:r>
        <w:r>
          <w:rPr>
            <w:webHidden/>
          </w:rPr>
          <w:fldChar w:fldCharType="separate"/>
        </w:r>
        <w:r>
          <w:rPr>
            <w:webHidden/>
          </w:rPr>
          <w:t>5</w:t>
        </w:r>
        <w:r>
          <w:rPr>
            <w:webHidden/>
          </w:rPr>
          <w:fldChar w:fldCharType="end"/>
        </w:r>
      </w:hyperlink>
    </w:p>
    <w:p w14:paraId="6DB8B534" w14:textId="77777777" w:rsidR="001B4E17" w:rsidRPr="00AF31BE" w:rsidRDefault="001B4E17">
      <w:pPr>
        <w:pStyle w:val="TOC1"/>
        <w:tabs>
          <w:tab w:val="left" w:pos="1440"/>
        </w:tabs>
        <w:rPr>
          <w:szCs w:val="22"/>
          <w:lang w:eastAsia="en-GB"/>
        </w:rPr>
      </w:pPr>
      <w:hyperlink w:anchor="_Toc536175498" w:history="1">
        <w:r w:rsidRPr="00675681">
          <w:rPr>
            <w:rStyle w:val="Hyperlink"/>
          </w:rPr>
          <w:t>5</w:t>
        </w:r>
        <w:r w:rsidRPr="00AF31BE">
          <w:rPr>
            <w:szCs w:val="22"/>
            <w:lang w:eastAsia="en-GB"/>
          </w:rPr>
          <w:tab/>
        </w:r>
        <w:r w:rsidRPr="00675681">
          <w:rPr>
            <w:rStyle w:val="Hyperlink"/>
          </w:rPr>
          <w:t>Definitions</w:t>
        </w:r>
        <w:r>
          <w:rPr>
            <w:webHidden/>
          </w:rPr>
          <w:tab/>
        </w:r>
        <w:r>
          <w:rPr>
            <w:webHidden/>
          </w:rPr>
          <w:fldChar w:fldCharType="begin"/>
        </w:r>
        <w:r>
          <w:rPr>
            <w:webHidden/>
          </w:rPr>
          <w:instrText xml:space="preserve"> PAGEREF _Toc536175498 \h </w:instrText>
        </w:r>
        <w:r>
          <w:rPr>
            <w:webHidden/>
          </w:rPr>
        </w:r>
        <w:r>
          <w:rPr>
            <w:webHidden/>
          </w:rPr>
          <w:fldChar w:fldCharType="separate"/>
        </w:r>
        <w:r>
          <w:rPr>
            <w:webHidden/>
          </w:rPr>
          <w:t>5</w:t>
        </w:r>
        <w:r>
          <w:rPr>
            <w:webHidden/>
          </w:rPr>
          <w:fldChar w:fldCharType="end"/>
        </w:r>
      </w:hyperlink>
    </w:p>
    <w:p w14:paraId="620C8486" w14:textId="77777777" w:rsidR="001B4E17" w:rsidRPr="00AF31BE" w:rsidRDefault="001B4E17">
      <w:pPr>
        <w:pStyle w:val="TOC1"/>
        <w:tabs>
          <w:tab w:val="left" w:pos="1440"/>
        </w:tabs>
        <w:rPr>
          <w:szCs w:val="22"/>
          <w:lang w:eastAsia="en-GB"/>
        </w:rPr>
      </w:pPr>
      <w:hyperlink w:anchor="_Toc536175499" w:history="1">
        <w:r w:rsidRPr="00675681">
          <w:rPr>
            <w:rStyle w:val="Hyperlink"/>
          </w:rPr>
          <w:t>6</w:t>
        </w:r>
        <w:r w:rsidRPr="00AF31BE">
          <w:rPr>
            <w:szCs w:val="22"/>
            <w:lang w:eastAsia="en-GB"/>
          </w:rPr>
          <w:tab/>
        </w:r>
        <w:r w:rsidRPr="00675681">
          <w:rPr>
            <w:rStyle w:val="Hyperlink"/>
          </w:rPr>
          <w:t>Responsibility statement and allocation of tasks</w:t>
        </w:r>
        <w:r>
          <w:rPr>
            <w:webHidden/>
          </w:rPr>
          <w:tab/>
        </w:r>
        <w:r>
          <w:rPr>
            <w:webHidden/>
          </w:rPr>
          <w:fldChar w:fldCharType="begin"/>
        </w:r>
        <w:r>
          <w:rPr>
            <w:webHidden/>
          </w:rPr>
          <w:instrText xml:space="preserve"> PAGEREF _Toc536175499 \h </w:instrText>
        </w:r>
        <w:r>
          <w:rPr>
            <w:webHidden/>
          </w:rPr>
        </w:r>
        <w:r>
          <w:rPr>
            <w:webHidden/>
          </w:rPr>
          <w:fldChar w:fldCharType="separate"/>
        </w:r>
        <w:r>
          <w:rPr>
            <w:webHidden/>
          </w:rPr>
          <w:t>5</w:t>
        </w:r>
        <w:r>
          <w:rPr>
            <w:webHidden/>
          </w:rPr>
          <w:fldChar w:fldCharType="end"/>
        </w:r>
      </w:hyperlink>
    </w:p>
    <w:p w14:paraId="1544F39B" w14:textId="77777777" w:rsidR="001B4E17" w:rsidRPr="00AF31BE" w:rsidRDefault="001B4E17">
      <w:pPr>
        <w:pStyle w:val="TOC1"/>
        <w:tabs>
          <w:tab w:val="left" w:pos="1440"/>
        </w:tabs>
        <w:rPr>
          <w:szCs w:val="22"/>
          <w:lang w:eastAsia="en-GB"/>
        </w:rPr>
      </w:pPr>
      <w:hyperlink w:anchor="_Toc536175500" w:history="1">
        <w:r w:rsidRPr="00675681">
          <w:rPr>
            <w:rStyle w:val="Hyperlink"/>
          </w:rPr>
          <w:t>7</w:t>
        </w:r>
        <w:r w:rsidRPr="00AF31BE">
          <w:rPr>
            <w:szCs w:val="22"/>
            <w:lang w:eastAsia="en-GB"/>
          </w:rPr>
          <w:tab/>
        </w:r>
        <w:r w:rsidRPr="00675681">
          <w:rPr>
            <w:rStyle w:val="Hyperlink"/>
          </w:rPr>
          <w:t>Increasing accessibility</w:t>
        </w:r>
        <w:r>
          <w:rPr>
            <w:webHidden/>
          </w:rPr>
          <w:tab/>
        </w:r>
        <w:r>
          <w:rPr>
            <w:webHidden/>
          </w:rPr>
          <w:fldChar w:fldCharType="begin"/>
        </w:r>
        <w:r>
          <w:rPr>
            <w:webHidden/>
          </w:rPr>
          <w:instrText xml:space="preserve"> PAGEREF _Toc536175500 \h </w:instrText>
        </w:r>
        <w:r>
          <w:rPr>
            <w:webHidden/>
          </w:rPr>
        </w:r>
        <w:r>
          <w:rPr>
            <w:webHidden/>
          </w:rPr>
          <w:fldChar w:fldCharType="separate"/>
        </w:r>
        <w:r>
          <w:rPr>
            <w:webHidden/>
          </w:rPr>
          <w:t>6</w:t>
        </w:r>
        <w:r>
          <w:rPr>
            <w:webHidden/>
          </w:rPr>
          <w:fldChar w:fldCharType="end"/>
        </w:r>
      </w:hyperlink>
    </w:p>
    <w:p w14:paraId="11423C81" w14:textId="77777777" w:rsidR="001B4E17" w:rsidRPr="00AF31BE" w:rsidRDefault="001B4E17">
      <w:pPr>
        <w:pStyle w:val="TOC1"/>
        <w:tabs>
          <w:tab w:val="left" w:pos="1440"/>
        </w:tabs>
        <w:rPr>
          <w:szCs w:val="22"/>
          <w:lang w:eastAsia="en-GB"/>
        </w:rPr>
      </w:pPr>
      <w:hyperlink w:anchor="_Toc536175501" w:history="1">
        <w:r w:rsidRPr="00675681">
          <w:rPr>
            <w:rStyle w:val="Hyperlink"/>
          </w:rPr>
          <w:t>8</w:t>
        </w:r>
        <w:r w:rsidRPr="00AF31BE">
          <w:rPr>
            <w:szCs w:val="22"/>
            <w:lang w:eastAsia="en-GB"/>
          </w:rPr>
          <w:tab/>
        </w:r>
        <w:r w:rsidRPr="00675681">
          <w:rPr>
            <w:rStyle w:val="Hyperlink"/>
          </w:rPr>
          <w:t>Welcoming and preparing for disabled pupils</w:t>
        </w:r>
        <w:r>
          <w:rPr>
            <w:webHidden/>
          </w:rPr>
          <w:tab/>
        </w:r>
        <w:r>
          <w:rPr>
            <w:webHidden/>
          </w:rPr>
          <w:fldChar w:fldCharType="begin"/>
        </w:r>
        <w:r>
          <w:rPr>
            <w:webHidden/>
          </w:rPr>
          <w:instrText xml:space="preserve"> PAGEREF _Toc536175501 \h </w:instrText>
        </w:r>
        <w:r>
          <w:rPr>
            <w:webHidden/>
          </w:rPr>
        </w:r>
        <w:r>
          <w:rPr>
            <w:webHidden/>
          </w:rPr>
          <w:fldChar w:fldCharType="separate"/>
        </w:r>
        <w:r>
          <w:rPr>
            <w:webHidden/>
          </w:rPr>
          <w:t>6</w:t>
        </w:r>
        <w:r>
          <w:rPr>
            <w:webHidden/>
          </w:rPr>
          <w:fldChar w:fldCharType="end"/>
        </w:r>
      </w:hyperlink>
    </w:p>
    <w:p w14:paraId="3517E75F" w14:textId="77777777" w:rsidR="001B4E17" w:rsidRPr="00AF31BE" w:rsidRDefault="001B4E17">
      <w:pPr>
        <w:pStyle w:val="TOC1"/>
        <w:tabs>
          <w:tab w:val="left" w:pos="1440"/>
        </w:tabs>
        <w:rPr>
          <w:szCs w:val="22"/>
          <w:lang w:eastAsia="en-GB"/>
        </w:rPr>
      </w:pPr>
      <w:hyperlink w:anchor="_Toc536175502" w:history="1">
        <w:r w:rsidRPr="00675681">
          <w:rPr>
            <w:rStyle w:val="Hyperlink"/>
          </w:rPr>
          <w:t>9</w:t>
        </w:r>
        <w:r w:rsidRPr="00AF31BE">
          <w:rPr>
            <w:szCs w:val="22"/>
            <w:lang w:eastAsia="en-GB"/>
          </w:rPr>
          <w:tab/>
        </w:r>
        <w:r w:rsidRPr="00675681">
          <w:rPr>
            <w:rStyle w:val="Hyperlink"/>
          </w:rPr>
          <w:t>Training</w:t>
        </w:r>
        <w:r>
          <w:rPr>
            <w:webHidden/>
          </w:rPr>
          <w:tab/>
        </w:r>
        <w:r>
          <w:rPr>
            <w:webHidden/>
          </w:rPr>
          <w:fldChar w:fldCharType="begin"/>
        </w:r>
        <w:r>
          <w:rPr>
            <w:webHidden/>
          </w:rPr>
          <w:instrText xml:space="preserve"> PAGEREF _Toc536175502 \h </w:instrText>
        </w:r>
        <w:r>
          <w:rPr>
            <w:webHidden/>
          </w:rPr>
        </w:r>
        <w:r>
          <w:rPr>
            <w:webHidden/>
          </w:rPr>
          <w:fldChar w:fldCharType="separate"/>
        </w:r>
        <w:r>
          <w:rPr>
            <w:webHidden/>
          </w:rPr>
          <w:t>6</w:t>
        </w:r>
        <w:r>
          <w:rPr>
            <w:webHidden/>
          </w:rPr>
          <w:fldChar w:fldCharType="end"/>
        </w:r>
      </w:hyperlink>
    </w:p>
    <w:p w14:paraId="7113FE6D" w14:textId="77777777" w:rsidR="001B4E17" w:rsidRPr="00AF31BE" w:rsidRDefault="001B4E17">
      <w:pPr>
        <w:pStyle w:val="TOC1"/>
        <w:tabs>
          <w:tab w:val="left" w:pos="1440"/>
        </w:tabs>
        <w:rPr>
          <w:szCs w:val="22"/>
          <w:lang w:eastAsia="en-GB"/>
        </w:rPr>
      </w:pPr>
      <w:hyperlink w:anchor="_Toc536175503" w:history="1">
        <w:r w:rsidRPr="00675681">
          <w:rPr>
            <w:rStyle w:val="Hyperlink"/>
          </w:rPr>
          <w:t>10</w:t>
        </w:r>
        <w:r w:rsidRPr="00AF31BE">
          <w:rPr>
            <w:szCs w:val="22"/>
            <w:lang w:eastAsia="en-GB"/>
          </w:rPr>
          <w:tab/>
        </w:r>
        <w:r w:rsidRPr="00675681">
          <w:rPr>
            <w:rStyle w:val="Hyperlink"/>
          </w:rPr>
          <w:t>Record keeping</w:t>
        </w:r>
        <w:r>
          <w:rPr>
            <w:webHidden/>
          </w:rPr>
          <w:tab/>
        </w:r>
        <w:r>
          <w:rPr>
            <w:webHidden/>
          </w:rPr>
          <w:fldChar w:fldCharType="begin"/>
        </w:r>
        <w:r>
          <w:rPr>
            <w:webHidden/>
          </w:rPr>
          <w:instrText xml:space="preserve"> PAGEREF _Toc536175503 \h </w:instrText>
        </w:r>
        <w:r>
          <w:rPr>
            <w:webHidden/>
          </w:rPr>
        </w:r>
        <w:r>
          <w:rPr>
            <w:webHidden/>
          </w:rPr>
          <w:fldChar w:fldCharType="separate"/>
        </w:r>
        <w:r>
          <w:rPr>
            <w:webHidden/>
          </w:rPr>
          <w:t>7</w:t>
        </w:r>
        <w:r>
          <w:rPr>
            <w:webHidden/>
          </w:rPr>
          <w:fldChar w:fldCharType="end"/>
        </w:r>
      </w:hyperlink>
    </w:p>
    <w:p w14:paraId="2714906A" w14:textId="77777777" w:rsidR="001B4E17" w:rsidRPr="00AF31BE" w:rsidRDefault="001B4E17">
      <w:pPr>
        <w:pStyle w:val="TOC1"/>
        <w:tabs>
          <w:tab w:val="left" w:pos="1440"/>
        </w:tabs>
        <w:rPr>
          <w:szCs w:val="22"/>
          <w:lang w:eastAsia="en-GB"/>
        </w:rPr>
      </w:pPr>
      <w:hyperlink w:anchor="_Toc536175504" w:history="1">
        <w:r w:rsidRPr="00675681">
          <w:rPr>
            <w:rStyle w:val="Hyperlink"/>
          </w:rPr>
          <w:t>11</w:t>
        </w:r>
        <w:r w:rsidRPr="00AF31BE">
          <w:rPr>
            <w:szCs w:val="22"/>
            <w:lang w:eastAsia="en-GB"/>
          </w:rPr>
          <w:tab/>
        </w:r>
        <w:r w:rsidRPr="00675681">
          <w:rPr>
            <w:rStyle w:val="Hyperlink"/>
          </w:rPr>
          <w:t>Version control</w:t>
        </w:r>
        <w:r>
          <w:rPr>
            <w:webHidden/>
          </w:rPr>
          <w:tab/>
        </w:r>
        <w:r>
          <w:rPr>
            <w:webHidden/>
          </w:rPr>
          <w:fldChar w:fldCharType="begin"/>
        </w:r>
        <w:r>
          <w:rPr>
            <w:webHidden/>
          </w:rPr>
          <w:instrText xml:space="preserve"> PAGEREF _Toc536175504 \h </w:instrText>
        </w:r>
        <w:r>
          <w:rPr>
            <w:webHidden/>
          </w:rPr>
        </w:r>
        <w:r>
          <w:rPr>
            <w:webHidden/>
          </w:rPr>
          <w:fldChar w:fldCharType="separate"/>
        </w:r>
        <w:r>
          <w:rPr>
            <w:webHidden/>
          </w:rPr>
          <w:t>7</w:t>
        </w:r>
        <w:r>
          <w:rPr>
            <w:webHidden/>
          </w:rPr>
          <w:fldChar w:fldCharType="end"/>
        </w:r>
      </w:hyperlink>
    </w:p>
    <w:p w14:paraId="5AF4ECE0" w14:textId="77777777" w:rsidR="00613E9C" w:rsidRDefault="00842AB2" w:rsidP="00613E9C">
      <w:r>
        <w:fldChar w:fldCharType="end"/>
      </w:r>
    </w:p>
    <w:p w14:paraId="01303A53" w14:textId="77777777" w:rsidR="00613E9C" w:rsidRDefault="00613E9C" w:rsidP="00613E9C"/>
    <w:p w14:paraId="323A39AD" w14:textId="77777777" w:rsidR="00613E9C" w:rsidRPr="00613E9C" w:rsidRDefault="00613E9C" w:rsidP="00613E9C">
      <w:pPr>
        <w:sectPr w:rsidR="00613E9C" w:rsidRPr="00613E9C" w:rsidSect="002C36EC">
          <w:headerReference w:type="even" r:id="rId12"/>
          <w:headerReference w:type="default" r:id="rId13"/>
          <w:footerReference w:type="default" r:id="rId14"/>
          <w:headerReference w:type="first" r:id="rId15"/>
          <w:pgSz w:w="11907" w:h="16840" w:code="9"/>
          <w:pgMar w:top="1080" w:right="1440" w:bottom="1080" w:left="1440" w:header="720" w:footer="720" w:gutter="0"/>
          <w:cols w:space="720"/>
        </w:sectPr>
      </w:pPr>
    </w:p>
    <w:p w14:paraId="7EC36C2D" w14:textId="77777777" w:rsidR="002C36EC" w:rsidRPr="00955B88" w:rsidRDefault="002C36EC" w:rsidP="00955B88">
      <w:pPr>
        <w:pStyle w:val="BodyText"/>
        <w:rPr>
          <w:b/>
        </w:rPr>
      </w:pPr>
      <w:r w:rsidRPr="00955B88">
        <w:rPr>
          <w:b/>
        </w:rPr>
        <w:lastRenderedPageBreak/>
        <w:t xml:space="preserve">Guidance on </w:t>
      </w:r>
      <w:r w:rsidR="002F713B" w:rsidRPr="00955B88">
        <w:rPr>
          <w:b/>
        </w:rPr>
        <w:t>a</w:t>
      </w:r>
      <w:r w:rsidRPr="00955B88">
        <w:rPr>
          <w:b/>
        </w:rPr>
        <w:t xml:space="preserve">ccessibility </w:t>
      </w:r>
      <w:r w:rsidR="002F713B" w:rsidRPr="00955B88">
        <w:rPr>
          <w:b/>
        </w:rPr>
        <w:t>p</w:t>
      </w:r>
      <w:r w:rsidRPr="00955B88">
        <w:rPr>
          <w:b/>
        </w:rPr>
        <w:t>lans</w:t>
      </w:r>
    </w:p>
    <w:p w14:paraId="2A19E6E2" w14:textId="77777777" w:rsidR="002C36EC" w:rsidRPr="0052397E" w:rsidRDefault="002C36EC" w:rsidP="00A6370E">
      <w:r w:rsidRPr="0052397E">
        <w:t>The Equality Act 2010 (</w:t>
      </w:r>
      <w:r w:rsidRPr="005C5D80">
        <w:rPr>
          <w:rStyle w:val="DefinitionTerm"/>
        </w:rPr>
        <w:t>Act</w:t>
      </w:r>
      <w:r w:rsidRPr="0052397E">
        <w:t xml:space="preserve">) requires the responsible body of a school to produce and implement written </w:t>
      </w:r>
      <w:r w:rsidR="00613E9C" w:rsidRPr="0052397E">
        <w:t xml:space="preserve">accessibility plans </w:t>
      </w:r>
      <w:r w:rsidRPr="0052397E">
        <w:t xml:space="preserve">every three years.  New schools must have an </w:t>
      </w:r>
      <w:r w:rsidR="008672CE">
        <w:rPr>
          <w:rStyle w:val="DefinitionTerm"/>
        </w:rPr>
        <w:t xml:space="preserve">Accessibility Plan </w:t>
      </w:r>
      <w:r w:rsidRPr="0052397E">
        <w:t xml:space="preserve">in place one month after opening.  The plan must be kept under review during the period to which it relates and </w:t>
      </w:r>
      <w:proofErr w:type="gramStart"/>
      <w:r w:rsidRPr="0052397E">
        <w:t>revised</w:t>
      </w:r>
      <w:proofErr w:type="gramEnd"/>
      <w:r w:rsidRPr="0052397E">
        <w:t xml:space="preserve"> as necessary.  An </w:t>
      </w:r>
      <w:r w:rsidR="008672CE">
        <w:t xml:space="preserve">Accessibility Plan </w:t>
      </w:r>
      <w:r w:rsidRPr="0052397E">
        <w:t>needs to contain strategies for:</w:t>
      </w:r>
    </w:p>
    <w:p w14:paraId="3EBB36F5" w14:textId="77777777" w:rsidR="002C36EC" w:rsidRPr="007608A9" w:rsidRDefault="002C36EC" w:rsidP="00DD6C80">
      <w:pPr>
        <w:pStyle w:val="ListBullet"/>
      </w:pPr>
      <w:r w:rsidRPr="007608A9">
        <w:t xml:space="preserve">increasing the extent to which disabled pupils can participate in the school </w:t>
      </w:r>
      <w:proofErr w:type="gramStart"/>
      <w:r w:rsidRPr="007608A9">
        <w:t>curriculum</w:t>
      </w:r>
      <w:r w:rsidR="00007935">
        <w:t>;</w:t>
      </w:r>
      <w:proofErr w:type="gramEnd"/>
    </w:p>
    <w:p w14:paraId="2F381A17" w14:textId="77777777" w:rsidR="002C36EC" w:rsidRPr="007608A9" w:rsidRDefault="002C36EC" w:rsidP="00DD6C80">
      <w:pPr>
        <w:pStyle w:val="ListBullet"/>
      </w:pPr>
      <w:r w:rsidRPr="007608A9">
        <w:t xml:space="preserve">improving the physical environment of the school for the purpose of increasing the extent to which disabled pupils </w:t>
      </w:r>
      <w:proofErr w:type="gramStart"/>
      <w:r w:rsidRPr="007608A9">
        <w:t>are able to</w:t>
      </w:r>
      <w:proofErr w:type="gramEnd"/>
      <w:r w:rsidRPr="007608A9">
        <w:t xml:space="preserve"> take advantage of education and benefits, facilities or services provided or offered by the school</w:t>
      </w:r>
      <w:r w:rsidR="00007935">
        <w:t>;</w:t>
      </w:r>
      <w:r w:rsidRPr="007608A9">
        <w:t xml:space="preserve"> and</w:t>
      </w:r>
    </w:p>
    <w:p w14:paraId="164DA9F7" w14:textId="77777777" w:rsidR="002C36EC" w:rsidRPr="007608A9" w:rsidRDefault="002C36EC" w:rsidP="000752F6">
      <w:pPr>
        <w:pStyle w:val="ListBullet"/>
        <w:jc w:val="both"/>
      </w:pPr>
      <w:r w:rsidRPr="007608A9">
        <w:t xml:space="preserve">improving the delivery to disabled pupils of information which is readily accessible to pupils who are not disabled.  The delivery of such information will be made in a reasonable time and after </w:t>
      </w:r>
      <w:proofErr w:type="gramStart"/>
      <w:r w:rsidRPr="007608A9">
        <w:t>taking into account</w:t>
      </w:r>
      <w:proofErr w:type="gramEnd"/>
      <w:r w:rsidRPr="007608A9">
        <w:t xml:space="preserve"> disabled pupils' disabilities and preferences expressed by them and their parents.</w:t>
      </w:r>
      <w:r w:rsidRPr="007608A9">
        <w:br/>
      </w:r>
    </w:p>
    <w:p w14:paraId="3C7E38C1" w14:textId="77777777" w:rsidR="002C36EC" w:rsidRPr="0052397E" w:rsidRDefault="002C36EC" w:rsidP="000752F6">
      <w:pPr>
        <w:jc w:val="both"/>
      </w:pPr>
      <w:r w:rsidRPr="0052397E">
        <w:t xml:space="preserve">Schools are not currently required to make physical alterations to the fabric of the school </w:t>
      </w:r>
      <w:proofErr w:type="gramStart"/>
      <w:r w:rsidRPr="0052397E">
        <w:t>in order to</w:t>
      </w:r>
      <w:proofErr w:type="gramEnd"/>
      <w:r w:rsidRPr="0052397E">
        <w:t xml:space="preserve"> meet the needs of disabled pupils.  However, they are required to take reasonable steps to address physical features where they affect disabled members of the public.  Further requirements may be phased in and it therefore makes sense to include plans for improving physical facilities for disabled pupils and members of the public as part of ongoing refurbishment and improvement programmes.</w:t>
      </w:r>
    </w:p>
    <w:p w14:paraId="51541DA7" w14:textId="77777777" w:rsidR="002C36EC" w:rsidRPr="0052397E" w:rsidRDefault="002C36EC" w:rsidP="000752F6">
      <w:pPr>
        <w:jc w:val="both"/>
      </w:pPr>
      <w:r w:rsidRPr="0052397E">
        <w:t>The Act recognises that there may be problems with implementing plans.  Schools are required to take reasonable steps.  It is important to demonstrate a clear process of decision-making.  Discussions of issues and options should be recorded with detailed reasons for decisions so that if there is a later challenge, the school can demonstrate reasonableness.</w:t>
      </w:r>
    </w:p>
    <w:p w14:paraId="23026BD5" w14:textId="77777777" w:rsidR="009F1403" w:rsidRPr="00B408C0" w:rsidRDefault="002C36EC" w:rsidP="009F1403">
      <w:pPr>
        <w:pStyle w:val="Level1Heading"/>
      </w:pPr>
      <w:r>
        <w:br w:type="page"/>
      </w:r>
      <w:bookmarkStart w:id="0" w:name="_Toc477340004"/>
      <w:bookmarkStart w:id="1" w:name="_Toc536175494"/>
      <w:r w:rsidR="009F1403">
        <w:lastRenderedPageBreak/>
        <w:t>Aims</w:t>
      </w:r>
      <w:bookmarkEnd w:id="0"/>
      <w:bookmarkEnd w:id="1"/>
    </w:p>
    <w:p w14:paraId="2EEF8DE4" w14:textId="77777777" w:rsidR="009F1403" w:rsidRPr="000E5813" w:rsidRDefault="009F1403" w:rsidP="00A413CB">
      <w:pPr>
        <w:pStyle w:val="Level2Number"/>
      </w:pPr>
      <w:r w:rsidRPr="000E5813">
        <w:t xml:space="preserve">This is the </w:t>
      </w:r>
      <w:r w:rsidR="00AF6604">
        <w:t xml:space="preserve">accessibility plan </w:t>
      </w:r>
      <w:r w:rsidR="00C84D98">
        <w:t xml:space="preserve">of </w:t>
      </w:r>
      <w:r w:rsidR="000752F6">
        <w:t>The Study School</w:t>
      </w:r>
    </w:p>
    <w:p w14:paraId="3723308E" w14:textId="77777777" w:rsidR="009F1403" w:rsidRDefault="009F1403" w:rsidP="009F1403">
      <w:pPr>
        <w:pStyle w:val="Level2Number"/>
      </w:pPr>
      <w:r>
        <w:t xml:space="preserve">The aims of this </w:t>
      </w:r>
      <w:r w:rsidR="00AF6604">
        <w:t xml:space="preserve">accessibility plan </w:t>
      </w:r>
      <w:r>
        <w:t>are</w:t>
      </w:r>
      <w:r w:rsidR="0052397E">
        <w:t xml:space="preserve"> to set out the School's plans for:</w:t>
      </w:r>
    </w:p>
    <w:p w14:paraId="5C0A916C" w14:textId="77777777" w:rsidR="0052397E" w:rsidRDefault="0052397E" w:rsidP="0052397E">
      <w:pPr>
        <w:pStyle w:val="Level3Number"/>
      </w:pPr>
      <w:r>
        <w:t xml:space="preserve">increasing the extent to which disabled pupils can participate in the School's </w:t>
      </w:r>
      <w:proofErr w:type="gramStart"/>
      <w:r>
        <w:t>curriculum;</w:t>
      </w:r>
      <w:proofErr w:type="gramEnd"/>
    </w:p>
    <w:p w14:paraId="1C79D446" w14:textId="77777777" w:rsidR="0052397E" w:rsidRDefault="0052397E" w:rsidP="0052397E">
      <w:pPr>
        <w:pStyle w:val="Level3Number"/>
      </w:pPr>
      <w:r>
        <w:t xml:space="preserve">improving the physical environment of the School for the purpose of increasing the extent to which disabled pupils </w:t>
      </w:r>
      <w:proofErr w:type="gramStart"/>
      <w:r>
        <w:t>are able to</w:t>
      </w:r>
      <w:proofErr w:type="gramEnd"/>
      <w:r>
        <w:t xml:space="preserve"> take advantage of education and benefits, facilities or services provided or offered by the School; and</w:t>
      </w:r>
    </w:p>
    <w:p w14:paraId="08D13476" w14:textId="77777777" w:rsidR="0052397E" w:rsidRDefault="0052397E" w:rsidP="0052397E">
      <w:pPr>
        <w:pStyle w:val="Level3Number"/>
      </w:pPr>
      <w:r w:rsidRPr="0052397E">
        <w:t xml:space="preserve"> </w:t>
      </w:r>
      <w:r>
        <w:t>improving the delivery to disabled pupils of information which is readily accessible to pupils who are not disabled.</w:t>
      </w:r>
    </w:p>
    <w:p w14:paraId="5CD63ABA" w14:textId="77777777" w:rsidR="009F1403" w:rsidRPr="000E5813" w:rsidRDefault="009F1403" w:rsidP="009F1403">
      <w:pPr>
        <w:pStyle w:val="Level1Heading"/>
      </w:pPr>
      <w:bookmarkStart w:id="2" w:name="_Toc474409402"/>
      <w:bookmarkStart w:id="3" w:name="_Toc474409427"/>
      <w:bookmarkStart w:id="4" w:name="_Toc477340005"/>
      <w:bookmarkStart w:id="5" w:name="_Toc536175495"/>
      <w:r w:rsidRPr="000E5813">
        <w:t>Scope</w:t>
      </w:r>
      <w:bookmarkEnd w:id="2"/>
      <w:bookmarkEnd w:id="3"/>
      <w:r w:rsidRPr="000E5813">
        <w:t xml:space="preserve"> </w:t>
      </w:r>
      <w:r>
        <w:t>and application</w:t>
      </w:r>
      <w:bookmarkEnd w:id="4"/>
      <w:bookmarkEnd w:id="5"/>
    </w:p>
    <w:p w14:paraId="2197E3B0" w14:textId="77777777" w:rsidR="009F1403" w:rsidRDefault="009F1403" w:rsidP="009F1403">
      <w:pPr>
        <w:pStyle w:val="Level2Number"/>
        <w:numPr>
          <w:ilvl w:val="1"/>
          <w:numId w:val="36"/>
        </w:numPr>
      </w:pPr>
      <w:r w:rsidRPr="000E5813">
        <w:t xml:space="preserve">This </w:t>
      </w:r>
      <w:r w:rsidR="00AF6604">
        <w:t xml:space="preserve">accessibility plan </w:t>
      </w:r>
      <w:r>
        <w:t xml:space="preserve">applies to the whole </w:t>
      </w:r>
      <w:r w:rsidR="000752F6">
        <w:t>School</w:t>
      </w:r>
      <w:r w:rsidR="000752F6" w:rsidRPr="000E5813">
        <w:t xml:space="preserve"> </w:t>
      </w:r>
      <w:r w:rsidR="000752F6">
        <w:t>including</w:t>
      </w:r>
      <w:r w:rsidRPr="000E5813">
        <w:t xml:space="preserve"> the Early Years Foundation </w:t>
      </w:r>
      <w:r w:rsidRPr="00553BFE">
        <w:t>Stage (</w:t>
      </w:r>
      <w:r w:rsidRPr="00C72290">
        <w:rPr>
          <w:rStyle w:val="DefinitionTerm"/>
        </w:rPr>
        <w:t>EYFS</w:t>
      </w:r>
      <w:r w:rsidRPr="00553BFE">
        <w:t>).</w:t>
      </w:r>
    </w:p>
    <w:p w14:paraId="5B06A2EA" w14:textId="77777777" w:rsidR="00FE10EF" w:rsidRPr="000E5813" w:rsidRDefault="00FE10EF" w:rsidP="009F1403">
      <w:pPr>
        <w:pStyle w:val="Level2Number"/>
        <w:numPr>
          <w:ilvl w:val="1"/>
          <w:numId w:val="36"/>
        </w:numPr>
      </w:pPr>
      <w:r>
        <w:t xml:space="preserve">This </w:t>
      </w:r>
      <w:r w:rsidR="00AF6604">
        <w:t xml:space="preserve">accessibility plan </w:t>
      </w:r>
      <w:r>
        <w:t xml:space="preserve">covers the </w:t>
      </w:r>
      <w:r w:rsidR="000752F6">
        <w:t>three-year</w:t>
      </w:r>
      <w:r w:rsidR="00AD4375">
        <w:t xml:space="preserve"> period</w:t>
      </w:r>
      <w:r>
        <w:t xml:space="preserve"> from </w:t>
      </w:r>
      <w:r w:rsidR="000752F6">
        <w:t>2018</w:t>
      </w:r>
      <w:r w:rsidR="00B748C4">
        <w:t xml:space="preserve"> </w:t>
      </w:r>
      <w:r w:rsidR="0052397E">
        <w:t xml:space="preserve">to </w:t>
      </w:r>
      <w:r w:rsidR="000752F6">
        <w:t>2021</w:t>
      </w:r>
      <w:r>
        <w:t>.</w:t>
      </w:r>
    </w:p>
    <w:p w14:paraId="28A4CBE4" w14:textId="77777777" w:rsidR="00BE17E8" w:rsidRPr="000E5813" w:rsidRDefault="00BE17E8" w:rsidP="00BE17E8">
      <w:pPr>
        <w:pStyle w:val="Level1Heading"/>
      </w:pPr>
      <w:bookmarkStart w:id="6" w:name="_Toc474409403"/>
      <w:bookmarkStart w:id="7" w:name="_Toc474409428"/>
      <w:bookmarkStart w:id="8" w:name="_Toc477340006"/>
      <w:bookmarkStart w:id="9" w:name="_Toc536175496"/>
      <w:r>
        <w:t>Regulatory f</w:t>
      </w:r>
      <w:r w:rsidRPr="000E5813">
        <w:t>ramework</w:t>
      </w:r>
      <w:bookmarkEnd w:id="6"/>
      <w:bookmarkEnd w:id="7"/>
      <w:bookmarkEnd w:id="8"/>
      <w:bookmarkEnd w:id="9"/>
    </w:p>
    <w:p w14:paraId="552EBE59" w14:textId="77777777" w:rsidR="00BE17E8" w:rsidRPr="000E5813" w:rsidRDefault="00BE17E8" w:rsidP="00BE17E8">
      <w:pPr>
        <w:pStyle w:val="Level2Number"/>
        <w:numPr>
          <w:ilvl w:val="1"/>
          <w:numId w:val="36"/>
        </w:numPr>
      </w:pPr>
      <w:r w:rsidRPr="000E5813">
        <w:t xml:space="preserve">This </w:t>
      </w:r>
      <w:r w:rsidR="00AF6604">
        <w:t xml:space="preserve">accessibility plan </w:t>
      </w:r>
      <w:r>
        <w:t>has been prepared to meet the School's responsibilities under</w:t>
      </w:r>
      <w:r w:rsidRPr="000E5813">
        <w:t xml:space="preserve">: </w:t>
      </w:r>
    </w:p>
    <w:p w14:paraId="7D4931F9" w14:textId="77777777" w:rsidR="00BE17E8" w:rsidRDefault="00BE17E8" w:rsidP="00BE17E8">
      <w:pPr>
        <w:pStyle w:val="Level3Number"/>
      </w:pPr>
      <w:r>
        <w:t xml:space="preserve">Equality Act </w:t>
      </w:r>
      <w:proofErr w:type="gramStart"/>
      <w:r>
        <w:t>2010</w:t>
      </w:r>
      <w:r w:rsidR="008672CE">
        <w:t>;</w:t>
      </w:r>
      <w:proofErr w:type="gramEnd"/>
    </w:p>
    <w:p w14:paraId="7C0F0EE5" w14:textId="77777777" w:rsidR="00613E9C" w:rsidRPr="00CE76FD" w:rsidRDefault="00613E9C" w:rsidP="00613E9C">
      <w:pPr>
        <w:pStyle w:val="Level3Number"/>
      </w:pPr>
      <w:r w:rsidRPr="00CE76FD">
        <w:t xml:space="preserve">Education (Independent School Standards) Regulations </w:t>
      </w:r>
      <w:proofErr w:type="gramStart"/>
      <w:r>
        <w:t>2014;</w:t>
      </w:r>
      <w:proofErr w:type="gramEnd"/>
      <w:r>
        <w:t xml:space="preserve"> </w:t>
      </w:r>
    </w:p>
    <w:p w14:paraId="68BB67B1" w14:textId="77777777" w:rsidR="00613E9C" w:rsidRPr="00CE76FD" w:rsidRDefault="00497FC7" w:rsidP="00613E9C">
      <w:pPr>
        <w:pStyle w:val="Level3Number"/>
      </w:pPr>
      <w:r w:rsidRPr="00621D96" w:rsidDel="00497FC7">
        <w:t xml:space="preserve"> </w:t>
      </w:r>
      <w:r w:rsidR="00613E9C" w:rsidRPr="00FA509F">
        <w:rPr>
          <w:rStyle w:val="Emphasis"/>
        </w:rPr>
        <w:t>Statutory framework for the Early Years Foundation Stage</w:t>
      </w:r>
      <w:r w:rsidR="00613E9C">
        <w:t xml:space="preserve"> (DfE, March 2</w:t>
      </w:r>
      <w:r w:rsidR="00801E53">
        <w:t>017</w:t>
      </w:r>
      <w:proofErr w:type="gramStart"/>
      <w:r w:rsidR="00613E9C" w:rsidRPr="0030385B">
        <w:t>)</w:t>
      </w:r>
      <w:r w:rsidR="00613E9C">
        <w:t>;</w:t>
      </w:r>
      <w:proofErr w:type="gramEnd"/>
    </w:p>
    <w:p w14:paraId="7885DEEB" w14:textId="77777777" w:rsidR="00613E9C" w:rsidRPr="00CE76FD" w:rsidRDefault="00613E9C" w:rsidP="00613E9C">
      <w:pPr>
        <w:pStyle w:val="Level3Number"/>
      </w:pPr>
      <w:r w:rsidRPr="00CE76FD">
        <w:t xml:space="preserve">Education and Skills Act </w:t>
      </w:r>
      <w:proofErr w:type="gramStart"/>
      <w:r w:rsidRPr="00CE76FD">
        <w:t>2008</w:t>
      </w:r>
      <w:r>
        <w:t>;</w:t>
      </w:r>
      <w:proofErr w:type="gramEnd"/>
    </w:p>
    <w:p w14:paraId="42C5D39C" w14:textId="77777777" w:rsidR="00613E9C" w:rsidRPr="00240378" w:rsidRDefault="00917E19" w:rsidP="00613E9C">
      <w:pPr>
        <w:pStyle w:val="Level3Number"/>
      </w:pPr>
      <w:r>
        <w:t>Data Protection Act 2018 and General Data Protection Regulation (GDPR);</w:t>
      </w:r>
      <w:r w:rsidR="008672CE" w:rsidRPr="00701012">
        <w:t> </w:t>
      </w:r>
      <w:r w:rsidR="008672CE">
        <w:t>and</w:t>
      </w:r>
    </w:p>
    <w:p w14:paraId="3A53D36D" w14:textId="77777777" w:rsidR="00613E9C" w:rsidRPr="00240378" w:rsidRDefault="00613E9C" w:rsidP="00613E9C">
      <w:pPr>
        <w:pStyle w:val="Level3Number"/>
      </w:pPr>
      <w:r w:rsidRPr="00240378">
        <w:t>Childcare Act 2006</w:t>
      </w:r>
      <w:r w:rsidR="008672CE">
        <w:t>.</w:t>
      </w:r>
    </w:p>
    <w:p w14:paraId="3CE2C893" w14:textId="77777777" w:rsidR="00BE17E8" w:rsidRPr="000E5813" w:rsidRDefault="001E6AE9" w:rsidP="00BE17E8">
      <w:pPr>
        <w:pStyle w:val="Level2Number"/>
      </w:pPr>
      <w:r>
        <w:t xml:space="preserve">This </w:t>
      </w:r>
      <w:r w:rsidR="00AF6604">
        <w:t xml:space="preserve">accessibility plan </w:t>
      </w:r>
      <w:r w:rsidR="00BE17E8" w:rsidRPr="000E5813">
        <w:t>has regard to the following guidance and advice:</w:t>
      </w:r>
      <w:r w:rsidR="00FD6699">
        <w:t xml:space="preserve"> </w:t>
      </w:r>
    </w:p>
    <w:p w14:paraId="63359048" w14:textId="77777777" w:rsidR="00BE17E8" w:rsidRPr="000752F6" w:rsidRDefault="00883AC0" w:rsidP="00BE17E8">
      <w:pPr>
        <w:pStyle w:val="Level3Number"/>
      </w:pPr>
      <w:hyperlink r:id="rId16" w:history="1">
        <w:r w:rsidR="00613E9C" w:rsidRPr="000752F6">
          <w:rPr>
            <w:rStyle w:val="Hyperlink"/>
            <w:color w:val="auto"/>
            <w:szCs w:val="20"/>
          </w:rPr>
          <w:t>The Equality Act 2010 and schools (DfE, May 2014)</w:t>
        </w:r>
      </w:hyperlink>
      <w:r w:rsidR="00AF6604" w:rsidRPr="000752F6">
        <w:t>;</w:t>
      </w:r>
    </w:p>
    <w:p w14:paraId="18ED150B" w14:textId="77777777" w:rsidR="00883AC0" w:rsidRPr="000752F6" w:rsidRDefault="00AF6604" w:rsidP="00AF6604">
      <w:pPr>
        <w:pStyle w:val="Level3Number"/>
      </w:pPr>
      <w:hyperlink r:id="rId17" w:history="1">
        <w:r w:rsidRPr="000752F6">
          <w:rPr>
            <w:rStyle w:val="Hyperlink"/>
            <w:color w:val="auto"/>
            <w:szCs w:val="20"/>
          </w:rPr>
          <w:t>What equality law means for you as an education provider: schools (Equality and Human Rights Commission, April 2014)</w:t>
        </w:r>
      </w:hyperlink>
      <w:r w:rsidRPr="000752F6">
        <w:t>.</w:t>
      </w:r>
    </w:p>
    <w:p w14:paraId="5A4CF646" w14:textId="77777777" w:rsidR="00BE17E8" w:rsidRPr="000E5813" w:rsidRDefault="00BE17E8" w:rsidP="00BE17E8">
      <w:pPr>
        <w:pStyle w:val="Level2Number"/>
      </w:pPr>
      <w:r w:rsidRPr="000E5813">
        <w:t xml:space="preserve">The following School policies, procedures and resource materials are relevant to this </w:t>
      </w:r>
      <w:r w:rsidR="008672CE">
        <w:t>accessibility plan</w:t>
      </w:r>
      <w:r w:rsidRPr="000E5813">
        <w:t>:</w:t>
      </w:r>
    </w:p>
    <w:p w14:paraId="5590CCDF" w14:textId="77777777" w:rsidR="001E6AE9" w:rsidRDefault="00AF6604" w:rsidP="001E6AE9">
      <w:pPr>
        <w:pStyle w:val="Level3Number"/>
      </w:pPr>
      <w:r>
        <w:t xml:space="preserve">equal </w:t>
      </w:r>
      <w:r w:rsidR="001E6AE9">
        <w:t xml:space="preserve">opportunities </w:t>
      </w:r>
      <w:proofErr w:type="gramStart"/>
      <w:r w:rsidR="001E6AE9">
        <w:t>policy</w:t>
      </w:r>
      <w:r w:rsidR="008672CE">
        <w:t>;</w:t>
      </w:r>
      <w:proofErr w:type="gramEnd"/>
    </w:p>
    <w:p w14:paraId="2F106101" w14:textId="77777777" w:rsidR="001E6AE9" w:rsidRDefault="00856F0C" w:rsidP="00BE17E8">
      <w:pPr>
        <w:pStyle w:val="Level3Number"/>
      </w:pPr>
      <w:r w:rsidDel="00856F0C">
        <w:t xml:space="preserve"> </w:t>
      </w:r>
      <w:r w:rsidR="00AF6604">
        <w:t xml:space="preserve">policy </w:t>
      </w:r>
      <w:r w:rsidR="001E6AE9">
        <w:t xml:space="preserve">on special educational needs and learning </w:t>
      </w:r>
      <w:proofErr w:type="gramStart"/>
      <w:r w:rsidR="001E6AE9">
        <w:t>difficulties</w:t>
      </w:r>
      <w:r w:rsidR="008672CE">
        <w:t>;</w:t>
      </w:r>
      <w:proofErr w:type="gramEnd"/>
    </w:p>
    <w:p w14:paraId="22661C9C" w14:textId="77777777" w:rsidR="001E6AE9" w:rsidRDefault="00AF6604" w:rsidP="00BE17E8">
      <w:pPr>
        <w:pStyle w:val="Level3Number"/>
      </w:pPr>
      <w:r>
        <w:t xml:space="preserve">risk </w:t>
      </w:r>
      <w:r w:rsidR="001E6AE9">
        <w:t xml:space="preserve">assessment policy for pupil </w:t>
      </w:r>
      <w:proofErr w:type="gramStart"/>
      <w:r w:rsidR="001E6AE9">
        <w:t>welfare</w:t>
      </w:r>
      <w:r w:rsidR="008672CE">
        <w:t>;</w:t>
      </w:r>
      <w:proofErr w:type="gramEnd"/>
    </w:p>
    <w:p w14:paraId="42645DD2" w14:textId="77777777" w:rsidR="00FE10EF" w:rsidRDefault="00AF6604" w:rsidP="00BE17E8">
      <w:pPr>
        <w:pStyle w:val="Level3Number"/>
      </w:pPr>
      <w:r>
        <w:t xml:space="preserve">health </w:t>
      </w:r>
      <w:r w:rsidR="00FE10EF">
        <w:t xml:space="preserve">and safety </w:t>
      </w:r>
      <w:proofErr w:type="gramStart"/>
      <w:r w:rsidR="00FE10EF">
        <w:t>policy</w:t>
      </w:r>
      <w:r w:rsidR="008672CE">
        <w:t>;</w:t>
      </w:r>
      <w:proofErr w:type="gramEnd"/>
    </w:p>
    <w:p w14:paraId="1F701044" w14:textId="77777777" w:rsidR="00856F0C" w:rsidRDefault="00AF6604" w:rsidP="00BE17E8">
      <w:pPr>
        <w:pStyle w:val="Level3Number"/>
      </w:pPr>
      <w:r>
        <w:t xml:space="preserve">admissions </w:t>
      </w:r>
      <w:proofErr w:type="gramStart"/>
      <w:r w:rsidR="00FE10EF">
        <w:t>policy</w:t>
      </w:r>
      <w:r w:rsidR="008672CE">
        <w:t>;</w:t>
      </w:r>
      <w:proofErr w:type="gramEnd"/>
    </w:p>
    <w:p w14:paraId="292CC56A" w14:textId="77777777" w:rsidR="00FE10EF" w:rsidRDefault="009F25C9" w:rsidP="00BE17E8">
      <w:pPr>
        <w:pStyle w:val="Level3Number"/>
      </w:pPr>
      <w:r>
        <w:lastRenderedPageBreak/>
        <w:t xml:space="preserve"> </w:t>
      </w:r>
      <w:r w:rsidR="00AF6604">
        <w:t>prospectus</w:t>
      </w:r>
    </w:p>
    <w:p w14:paraId="359E3CA4" w14:textId="77777777" w:rsidR="00FE10EF" w:rsidRPr="000E5813" w:rsidRDefault="00FE10EF" w:rsidP="00FE10EF">
      <w:pPr>
        <w:pStyle w:val="Level1Heading"/>
      </w:pPr>
      <w:bookmarkStart w:id="10" w:name="_Toc477340007"/>
      <w:bookmarkStart w:id="11" w:name="_Toc477340008"/>
      <w:bookmarkStart w:id="12" w:name="_Toc536175497"/>
      <w:r w:rsidRPr="000E5813">
        <w:t>Publication</w:t>
      </w:r>
      <w:r>
        <w:t xml:space="preserve"> and availability</w:t>
      </w:r>
      <w:bookmarkEnd w:id="11"/>
      <w:bookmarkEnd w:id="12"/>
    </w:p>
    <w:p w14:paraId="12891DD9" w14:textId="77777777" w:rsidR="00FE10EF" w:rsidRDefault="00FE10EF" w:rsidP="00FE10EF">
      <w:pPr>
        <w:pStyle w:val="Level2Number"/>
        <w:numPr>
          <w:ilvl w:val="1"/>
          <w:numId w:val="36"/>
        </w:numPr>
      </w:pPr>
      <w:r w:rsidRPr="000E5813">
        <w:t xml:space="preserve">This </w:t>
      </w:r>
      <w:r w:rsidR="00AF6604">
        <w:t xml:space="preserve">accessibility plan </w:t>
      </w:r>
      <w:r w:rsidRPr="000E5813">
        <w:t>is publis</w:t>
      </w:r>
      <w:r>
        <w:t>hed on the School website.</w:t>
      </w:r>
    </w:p>
    <w:p w14:paraId="314ABF23" w14:textId="77777777" w:rsidR="00FE10EF" w:rsidRDefault="00FE10EF" w:rsidP="00FE10EF">
      <w:pPr>
        <w:pStyle w:val="Level2Number"/>
        <w:numPr>
          <w:ilvl w:val="1"/>
          <w:numId w:val="36"/>
        </w:numPr>
      </w:pPr>
      <w:r>
        <w:t xml:space="preserve">This </w:t>
      </w:r>
      <w:r w:rsidR="00AF6604">
        <w:t xml:space="preserve">accessibility plan </w:t>
      </w:r>
      <w:r>
        <w:t xml:space="preserve">is </w:t>
      </w:r>
      <w:r w:rsidRPr="000E5813">
        <w:t>available in hard copy on request.</w:t>
      </w:r>
    </w:p>
    <w:p w14:paraId="1B936920" w14:textId="77777777" w:rsidR="00FE10EF" w:rsidRPr="000E5813" w:rsidRDefault="00FE10EF" w:rsidP="00FE10EF">
      <w:pPr>
        <w:pStyle w:val="Level2Number"/>
      </w:pPr>
      <w:r w:rsidRPr="000E5813">
        <w:t>A copy of th</w:t>
      </w:r>
      <w:r>
        <w:t xml:space="preserve">is </w:t>
      </w:r>
      <w:r w:rsidR="00AF6604">
        <w:t xml:space="preserve">accessibility plan </w:t>
      </w:r>
      <w:r w:rsidRPr="000E5813">
        <w:t>is a</w:t>
      </w:r>
      <w:r>
        <w:t>vailable for inspection from</w:t>
      </w:r>
      <w:r w:rsidR="00845F09">
        <w:t xml:space="preserve"> </w:t>
      </w:r>
      <w:r w:rsidR="000752F6">
        <w:t>our office</w:t>
      </w:r>
      <w:r w:rsidR="00845F09">
        <w:t xml:space="preserve"> </w:t>
      </w:r>
      <w:r w:rsidRPr="000E5813">
        <w:t>during the School day.</w:t>
      </w:r>
    </w:p>
    <w:p w14:paraId="0134A813" w14:textId="77777777" w:rsidR="00FE10EF" w:rsidRDefault="00FE10EF" w:rsidP="00FE10EF">
      <w:pPr>
        <w:pStyle w:val="Level2Number"/>
      </w:pPr>
      <w:r w:rsidRPr="000E5813">
        <w:t xml:space="preserve">This </w:t>
      </w:r>
      <w:r w:rsidR="004D73A8">
        <w:t>accessibility plan</w:t>
      </w:r>
      <w:r w:rsidRPr="000E5813">
        <w:t xml:space="preserve"> can be made available in large print or </w:t>
      </w:r>
      <w:proofErr w:type="gramStart"/>
      <w:r w:rsidRPr="000E5813">
        <w:t>other</w:t>
      </w:r>
      <w:proofErr w:type="gramEnd"/>
      <w:r w:rsidRPr="000E5813">
        <w:t xml:space="preserve"> accessible format if required.</w:t>
      </w:r>
    </w:p>
    <w:p w14:paraId="5C20A443" w14:textId="77777777" w:rsidR="00FE10EF" w:rsidRPr="000E5813" w:rsidRDefault="00FE10EF" w:rsidP="00FE10EF">
      <w:pPr>
        <w:pStyle w:val="Level1Heading"/>
      </w:pPr>
      <w:bookmarkStart w:id="13" w:name="_Toc474409405"/>
      <w:bookmarkStart w:id="14" w:name="_Toc474409430"/>
      <w:bookmarkStart w:id="15" w:name="_Toc477340009"/>
      <w:bookmarkStart w:id="16" w:name="_Toc536175498"/>
      <w:r w:rsidRPr="000E5813">
        <w:t>Definitions</w:t>
      </w:r>
      <w:bookmarkEnd w:id="13"/>
      <w:bookmarkEnd w:id="14"/>
      <w:bookmarkEnd w:id="15"/>
      <w:bookmarkEnd w:id="16"/>
    </w:p>
    <w:p w14:paraId="6B4A837E" w14:textId="77777777" w:rsidR="00FE10EF" w:rsidRPr="00084CD0" w:rsidRDefault="00FE10EF" w:rsidP="00084CD0">
      <w:pPr>
        <w:pStyle w:val="Level2Number"/>
      </w:pPr>
      <w:r w:rsidRPr="00084CD0">
        <w:t>Where the following words or phrases are used in this policy:</w:t>
      </w:r>
    </w:p>
    <w:p w14:paraId="24A36652" w14:textId="77777777" w:rsidR="00FE10EF" w:rsidRDefault="00FE10EF" w:rsidP="00582AB9">
      <w:pPr>
        <w:pStyle w:val="Level3Number"/>
      </w:pPr>
      <w:r w:rsidRPr="000E5813">
        <w:t>References to</w:t>
      </w:r>
      <w:r w:rsidRPr="00CE3AC3">
        <w:t xml:space="preserve"> </w:t>
      </w:r>
      <w:r w:rsidRPr="00CE3AC3">
        <w:rPr>
          <w:rStyle w:val="DefinitionTerm"/>
        </w:rPr>
        <w:t xml:space="preserve">working </w:t>
      </w:r>
      <w:r w:rsidR="000752F6" w:rsidRPr="00CE3AC3">
        <w:rPr>
          <w:rStyle w:val="DefinitionTerm"/>
        </w:rPr>
        <w:t>days</w:t>
      </w:r>
      <w:r w:rsidRPr="00CE3AC3">
        <w:t xml:space="preserve"> me</w:t>
      </w:r>
      <w:r w:rsidRPr="000E5813">
        <w:t xml:space="preserve">an Monday to </w:t>
      </w:r>
      <w:proofErr w:type="gramStart"/>
      <w:r w:rsidRPr="000E5813">
        <w:t>Friday, when</w:t>
      </w:r>
      <w:proofErr w:type="gramEnd"/>
      <w:r w:rsidRPr="000E5813">
        <w:t xml:space="preserve"> the School</w:t>
      </w:r>
      <w:r w:rsidR="00AF6604">
        <w:t xml:space="preserve"> is open during term </w:t>
      </w:r>
      <w:r w:rsidRPr="000E5813">
        <w:t>time.  The dates of terms are published on the School's website.</w:t>
      </w:r>
    </w:p>
    <w:p w14:paraId="2B9920D9" w14:textId="77777777" w:rsidR="001E6AE9" w:rsidRPr="000E5813" w:rsidRDefault="001E6AE9" w:rsidP="00FE10EF">
      <w:pPr>
        <w:pStyle w:val="Level1Heading"/>
      </w:pPr>
      <w:bookmarkStart w:id="17" w:name="_Toc536175499"/>
      <w:r w:rsidRPr="000E5813">
        <w:t>Responsibilit</w:t>
      </w:r>
      <w:r>
        <w:t>y statement and allocation of tasks</w:t>
      </w:r>
      <w:bookmarkEnd w:id="10"/>
      <w:bookmarkEnd w:id="17"/>
    </w:p>
    <w:p w14:paraId="2C8DDC21" w14:textId="77777777" w:rsidR="001E6AE9" w:rsidRDefault="001E6AE9" w:rsidP="001E6AE9">
      <w:pPr>
        <w:pStyle w:val="Level2Number"/>
      </w:pPr>
      <w:r>
        <w:t xml:space="preserve">The Proprietor </w:t>
      </w:r>
      <w:r w:rsidRPr="000E5813">
        <w:t xml:space="preserve">has overall responsibility for </w:t>
      </w:r>
      <w:r>
        <w:t xml:space="preserve">all matters which are the subject of this </w:t>
      </w:r>
      <w:r w:rsidR="008672CE">
        <w:t>accessibility plan</w:t>
      </w:r>
      <w:r>
        <w:t>.</w:t>
      </w:r>
    </w:p>
    <w:p w14:paraId="5942B9C6" w14:textId="77777777" w:rsidR="001E6AE9" w:rsidRDefault="001E6AE9" w:rsidP="001E6AE9">
      <w:pPr>
        <w:pStyle w:val="Level2Number"/>
      </w:pPr>
      <w:r>
        <w:t xml:space="preserve">To ensure the efficient discharge of its responsibilities under this </w:t>
      </w:r>
      <w:r w:rsidR="008672CE">
        <w:t>accessibility plan</w:t>
      </w:r>
      <w:r>
        <w:t>, the Proprietor has allocated the following tasks:</w:t>
      </w:r>
    </w:p>
    <w:tbl>
      <w:tblPr>
        <w:tblW w:w="892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976"/>
        <w:gridCol w:w="2976"/>
        <w:gridCol w:w="2976"/>
      </w:tblGrid>
      <w:tr w:rsidR="00AF6604" w:rsidRPr="00CE76FD" w14:paraId="489B6E3E" w14:textId="77777777" w:rsidTr="00AF6604">
        <w:trPr>
          <w:tblHeader/>
        </w:trPr>
        <w:tc>
          <w:tcPr>
            <w:tcW w:w="2976" w:type="dxa"/>
            <w:shd w:val="clear" w:color="auto" w:fill="auto"/>
          </w:tcPr>
          <w:p w14:paraId="6FDDCE53" w14:textId="77777777" w:rsidR="00AF6604" w:rsidRPr="00FF1B23" w:rsidRDefault="00AF6604" w:rsidP="00AF6604">
            <w:pPr>
              <w:pStyle w:val="TableHeading"/>
            </w:pPr>
            <w:r w:rsidRPr="00FF1B23">
              <w:t>Task</w:t>
            </w:r>
          </w:p>
        </w:tc>
        <w:tc>
          <w:tcPr>
            <w:tcW w:w="2976" w:type="dxa"/>
            <w:shd w:val="clear" w:color="auto" w:fill="auto"/>
          </w:tcPr>
          <w:p w14:paraId="2B41277C" w14:textId="77777777" w:rsidR="00AF6604" w:rsidRPr="00FF1B23" w:rsidRDefault="00AF6604" w:rsidP="00AF6604">
            <w:pPr>
              <w:pStyle w:val="TableHeading"/>
            </w:pPr>
            <w:r w:rsidRPr="00FF1B23">
              <w:t>Allocated to</w:t>
            </w:r>
          </w:p>
        </w:tc>
        <w:tc>
          <w:tcPr>
            <w:tcW w:w="2976" w:type="dxa"/>
            <w:shd w:val="clear" w:color="auto" w:fill="auto"/>
          </w:tcPr>
          <w:p w14:paraId="7D949816" w14:textId="77777777" w:rsidR="00AF6604" w:rsidRPr="00FF1B23" w:rsidRDefault="00AF6604" w:rsidP="00AF6604">
            <w:pPr>
              <w:pStyle w:val="TableHeading"/>
            </w:pPr>
            <w:r w:rsidRPr="00FF1B23">
              <w:t>When</w:t>
            </w:r>
            <w:r>
              <w:t> </w:t>
            </w:r>
            <w:r w:rsidRPr="00FF1B23">
              <w:t>/</w:t>
            </w:r>
            <w:r>
              <w:t xml:space="preserve"> </w:t>
            </w:r>
            <w:r w:rsidRPr="00FF1B23">
              <w:t>frequency of review</w:t>
            </w:r>
          </w:p>
        </w:tc>
      </w:tr>
      <w:tr w:rsidR="00AF6604" w:rsidRPr="00CE76FD" w14:paraId="393D7ACF" w14:textId="77777777" w:rsidTr="00AF6604">
        <w:tc>
          <w:tcPr>
            <w:tcW w:w="2976" w:type="dxa"/>
            <w:shd w:val="clear" w:color="auto" w:fill="auto"/>
          </w:tcPr>
          <w:p w14:paraId="0DE109E2" w14:textId="77777777" w:rsidR="00AF6604" w:rsidRPr="00CE76FD" w:rsidRDefault="00AF6604" w:rsidP="00AF6604">
            <w:pPr>
              <w:pStyle w:val="Tabletext"/>
            </w:pPr>
            <w:r w:rsidRPr="00CE76FD">
              <w:t xml:space="preserve">Keeping the </w:t>
            </w:r>
            <w:r>
              <w:t xml:space="preserve">accessibility plan </w:t>
            </w:r>
            <w:r w:rsidRPr="00CE76FD">
              <w:t>up to date and compliant with the law and best practice</w:t>
            </w:r>
          </w:p>
        </w:tc>
        <w:tc>
          <w:tcPr>
            <w:tcW w:w="2976" w:type="dxa"/>
            <w:shd w:val="clear" w:color="auto" w:fill="auto"/>
          </w:tcPr>
          <w:p w14:paraId="0D44CFE9" w14:textId="77777777" w:rsidR="00AF6604" w:rsidRPr="00CE76FD" w:rsidRDefault="000752F6" w:rsidP="00AF6604">
            <w:pPr>
              <w:pStyle w:val="Tabletext"/>
            </w:pPr>
            <w:r>
              <w:t>Head Teacher</w:t>
            </w:r>
          </w:p>
        </w:tc>
        <w:tc>
          <w:tcPr>
            <w:tcW w:w="2976" w:type="dxa"/>
            <w:shd w:val="clear" w:color="auto" w:fill="auto"/>
          </w:tcPr>
          <w:p w14:paraId="23E8E8F3" w14:textId="77777777" w:rsidR="00AF6604" w:rsidRPr="00CE76FD" w:rsidRDefault="00C53C93" w:rsidP="00AF6604">
            <w:pPr>
              <w:pStyle w:val="Tabletext"/>
            </w:pPr>
            <w:r w:rsidRPr="00CE76FD">
              <w:t>As required, and at least annually</w:t>
            </w:r>
          </w:p>
        </w:tc>
      </w:tr>
      <w:tr w:rsidR="00AF6604" w:rsidRPr="00CE76FD" w14:paraId="06916EF5" w14:textId="77777777" w:rsidTr="00AF6604">
        <w:tc>
          <w:tcPr>
            <w:tcW w:w="2976" w:type="dxa"/>
            <w:shd w:val="clear" w:color="auto" w:fill="auto"/>
          </w:tcPr>
          <w:p w14:paraId="069D2A73" w14:textId="77777777" w:rsidR="00AF6604" w:rsidRPr="00CE76FD" w:rsidRDefault="00AF6604" w:rsidP="00AF6604">
            <w:pPr>
              <w:pStyle w:val="Tabletext"/>
            </w:pPr>
            <w:r w:rsidRPr="00CE76FD">
              <w:t>Moni</w:t>
            </w:r>
            <w:r w:rsidR="008670CD">
              <w:t>toring the implementation of this</w:t>
            </w:r>
            <w:r w:rsidRPr="00CE76FD">
              <w:t xml:space="preserve"> </w:t>
            </w:r>
            <w:r w:rsidR="00CA7DEF">
              <w:t>accessibility plan</w:t>
            </w:r>
            <w:r w:rsidR="00005C74">
              <w:t xml:space="preserve">, </w:t>
            </w:r>
            <w:r w:rsidR="00005C74" w:rsidRPr="00BC2A12">
              <w:t>relevant risk assessments and any action taken in response and evaluating effectiveness</w:t>
            </w:r>
          </w:p>
        </w:tc>
        <w:tc>
          <w:tcPr>
            <w:tcW w:w="2976" w:type="dxa"/>
            <w:shd w:val="clear" w:color="auto" w:fill="auto"/>
          </w:tcPr>
          <w:p w14:paraId="567229AF" w14:textId="77777777" w:rsidR="00AF6604" w:rsidRPr="00CE76FD" w:rsidRDefault="000752F6" w:rsidP="00AF6604">
            <w:pPr>
              <w:pStyle w:val="Tabletext"/>
            </w:pPr>
            <w:r>
              <w:t>Head Teacher</w:t>
            </w:r>
          </w:p>
        </w:tc>
        <w:tc>
          <w:tcPr>
            <w:tcW w:w="2976" w:type="dxa"/>
            <w:shd w:val="clear" w:color="auto" w:fill="auto"/>
          </w:tcPr>
          <w:p w14:paraId="74B60958" w14:textId="77777777" w:rsidR="00AF6604" w:rsidRPr="00CE76FD" w:rsidRDefault="00C53C93" w:rsidP="00AF6604">
            <w:pPr>
              <w:pStyle w:val="Tabletext"/>
            </w:pPr>
            <w:r w:rsidRPr="00CE76FD">
              <w:t>As required, and at least annually</w:t>
            </w:r>
          </w:p>
        </w:tc>
      </w:tr>
      <w:tr w:rsidR="00917E19" w:rsidRPr="00CE76FD" w14:paraId="3893D7FE" w14:textId="77777777" w:rsidTr="00AF6604">
        <w:tc>
          <w:tcPr>
            <w:tcW w:w="2976" w:type="dxa"/>
            <w:shd w:val="clear" w:color="auto" w:fill="auto"/>
          </w:tcPr>
          <w:p w14:paraId="145A5565" w14:textId="77777777" w:rsidR="00917E19" w:rsidRPr="00CE76FD" w:rsidRDefault="00917E19" w:rsidP="00AF6604">
            <w:pPr>
              <w:pStyle w:val="Tabletext"/>
            </w:pPr>
            <w:r w:rsidRPr="003B3DEA">
              <w:t>Maintaining up to date records of all information created in relation to the policy and its implementation as required by the GDPR</w:t>
            </w:r>
          </w:p>
        </w:tc>
        <w:tc>
          <w:tcPr>
            <w:tcW w:w="2976" w:type="dxa"/>
            <w:shd w:val="clear" w:color="auto" w:fill="auto"/>
          </w:tcPr>
          <w:p w14:paraId="688AB37E" w14:textId="77777777" w:rsidR="00917E19" w:rsidRPr="001227CF" w:rsidRDefault="000752F6" w:rsidP="00AF6604">
            <w:pPr>
              <w:pStyle w:val="Tabletext"/>
            </w:pPr>
            <w:r>
              <w:t>Head Teacher</w:t>
            </w:r>
          </w:p>
        </w:tc>
        <w:tc>
          <w:tcPr>
            <w:tcW w:w="2976" w:type="dxa"/>
            <w:shd w:val="clear" w:color="auto" w:fill="auto"/>
          </w:tcPr>
          <w:p w14:paraId="2C14E4A2" w14:textId="77777777" w:rsidR="00917E19" w:rsidRPr="00CE76FD" w:rsidRDefault="00C53C93" w:rsidP="00AF6604">
            <w:pPr>
              <w:pStyle w:val="Tabletext"/>
            </w:pPr>
            <w:r w:rsidRPr="00CE76FD">
              <w:t>As required, and at least annually</w:t>
            </w:r>
          </w:p>
        </w:tc>
      </w:tr>
      <w:tr w:rsidR="00917E19" w:rsidRPr="00CE76FD" w14:paraId="749013E0" w14:textId="77777777" w:rsidTr="00AF6604">
        <w:tc>
          <w:tcPr>
            <w:tcW w:w="2976" w:type="dxa"/>
            <w:shd w:val="clear" w:color="auto" w:fill="auto"/>
          </w:tcPr>
          <w:p w14:paraId="1AD20D82" w14:textId="77777777" w:rsidR="00917E19" w:rsidRPr="00CE76FD" w:rsidRDefault="00917E19" w:rsidP="00AF6604">
            <w:pPr>
              <w:pStyle w:val="Tabletext"/>
            </w:pPr>
            <w:r w:rsidRPr="00CE76FD">
              <w:t xml:space="preserve">Seeking input from interested groups (such as pupils, staff, </w:t>
            </w:r>
            <w:r>
              <w:t>parent</w:t>
            </w:r>
            <w:r w:rsidRPr="00CE76FD">
              <w:t xml:space="preserve">s) to consider improvements to </w:t>
            </w:r>
            <w:r>
              <w:t>this accessibility plan</w:t>
            </w:r>
          </w:p>
        </w:tc>
        <w:tc>
          <w:tcPr>
            <w:tcW w:w="2976" w:type="dxa"/>
            <w:shd w:val="clear" w:color="auto" w:fill="auto"/>
          </w:tcPr>
          <w:p w14:paraId="075CECBA" w14:textId="77777777" w:rsidR="00917E19" w:rsidRPr="00CE76FD" w:rsidRDefault="000752F6" w:rsidP="00AF6604">
            <w:pPr>
              <w:pStyle w:val="Tabletext"/>
            </w:pPr>
            <w:r>
              <w:t>Head Teacher</w:t>
            </w:r>
          </w:p>
        </w:tc>
        <w:tc>
          <w:tcPr>
            <w:tcW w:w="2976" w:type="dxa"/>
            <w:shd w:val="clear" w:color="auto" w:fill="auto"/>
          </w:tcPr>
          <w:p w14:paraId="12F24D67" w14:textId="77777777" w:rsidR="00917E19" w:rsidRPr="00CE76FD" w:rsidRDefault="00917E19" w:rsidP="00AF6604">
            <w:pPr>
              <w:pStyle w:val="Tabletext"/>
            </w:pPr>
            <w:r w:rsidRPr="00CE76FD">
              <w:t>As required, and at least annually</w:t>
            </w:r>
          </w:p>
        </w:tc>
      </w:tr>
      <w:tr w:rsidR="00917E19" w:rsidRPr="00CE76FD" w14:paraId="55609D36" w14:textId="77777777" w:rsidTr="00AF6604">
        <w:tc>
          <w:tcPr>
            <w:tcW w:w="2976" w:type="dxa"/>
            <w:shd w:val="clear" w:color="auto" w:fill="auto"/>
          </w:tcPr>
          <w:p w14:paraId="56575FB3" w14:textId="77777777" w:rsidR="00917E19" w:rsidRPr="00CE76FD" w:rsidRDefault="00917E19" w:rsidP="00AF6604">
            <w:pPr>
              <w:pStyle w:val="Tabletext"/>
            </w:pPr>
            <w:r w:rsidRPr="00CE76FD">
              <w:lastRenderedPageBreak/>
              <w:t>Formal annual review</w:t>
            </w:r>
          </w:p>
        </w:tc>
        <w:tc>
          <w:tcPr>
            <w:tcW w:w="2976" w:type="dxa"/>
            <w:shd w:val="clear" w:color="auto" w:fill="auto"/>
          </w:tcPr>
          <w:p w14:paraId="70FF4272" w14:textId="77777777" w:rsidR="00917E19" w:rsidRPr="00CE76FD" w:rsidRDefault="00917E19" w:rsidP="00AF6604">
            <w:pPr>
              <w:pStyle w:val="Tabletext"/>
            </w:pPr>
            <w:r w:rsidRPr="00CE76FD">
              <w:t>Proprietor</w:t>
            </w:r>
          </w:p>
        </w:tc>
        <w:tc>
          <w:tcPr>
            <w:tcW w:w="2976" w:type="dxa"/>
            <w:shd w:val="clear" w:color="auto" w:fill="auto"/>
          </w:tcPr>
          <w:p w14:paraId="0BA50940" w14:textId="77777777" w:rsidR="00917E19" w:rsidRPr="00CE76FD" w:rsidRDefault="00917E19" w:rsidP="00AF6604">
            <w:pPr>
              <w:pStyle w:val="Tabletext"/>
            </w:pPr>
            <w:r w:rsidRPr="00CE76FD">
              <w:t>Annually</w:t>
            </w:r>
          </w:p>
        </w:tc>
      </w:tr>
    </w:tbl>
    <w:p w14:paraId="767C0CF6" w14:textId="77777777" w:rsidR="00AF6604" w:rsidRDefault="00AF6604" w:rsidP="00AC3D09"/>
    <w:p w14:paraId="100A2C3C" w14:textId="77777777" w:rsidR="002C36EC" w:rsidRDefault="00AD4375" w:rsidP="00FE10EF">
      <w:pPr>
        <w:pStyle w:val="Level1Heading"/>
      </w:pPr>
      <w:bookmarkStart w:id="18" w:name="_Toc536175500"/>
      <w:r>
        <w:t>Increasing accessibility</w:t>
      </w:r>
      <w:bookmarkEnd w:id="18"/>
    </w:p>
    <w:p w14:paraId="714FBECE" w14:textId="77777777" w:rsidR="002C36EC" w:rsidRDefault="00FE10EF" w:rsidP="00FE10EF">
      <w:pPr>
        <w:pStyle w:val="Level2Number"/>
      </w:pPr>
      <w:r>
        <w:t>The School</w:t>
      </w:r>
      <w:r w:rsidR="002C36EC">
        <w:t xml:space="preserve"> plan</w:t>
      </w:r>
      <w:r>
        <w:t>s</w:t>
      </w:r>
      <w:r w:rsidR="002C36EC">
        <w:t xml:space="preserve">, over time, to </w:t>
      </w:r>
      <w:r w:rsidR="00AD4375">
        <w:t xml:space="preserve">improve and </w:t>
      </w:r>
      <w:r w:rsidR="002C36EC">
        <w:t>increase the accessibility of provision in the following areas:</w:t>
      </w:r>
    </w:p>
    <w:p w14:paraId="1B57C9D8" w14:textId="77777777" w:rsidR="002C36EC" w:rsidRDefault="002C36EC" w:rsidP="00FE10EF">
      <w:pPr>
        <w:pStyle w:val="Level3Number"/>
      </w:pPr>
      <w:r>
        <w:t>the extent to which disabled pupils can participate in the school curriculum</w:t>
      </w:r>
      <w:r w:rsidR="00AD4375">
        <w:t>;</w:t>
      </w:r>
    </w:p>
    <w:p w14:paraId="11E71141" w14:textId="77777777" w:rsidR="002C36EC" w:rsidRDefault="002C36EC" w:rsidP="00FE10EF">
      <w:pPr>
        <w:pStyle w:val="Level3Number"/>
      </w:pPr>
      <w:r>
        <w:t>the physical environment of the School to increase access to education by disabled pupils</w:t>
      </w:r>
      <w:r w:rsidR="00AD4375">
        <w:t>; and</w:t>
      </w:r>
    </w:p>
    <w:p w14:paraId="688D9D6A" w14:textId="77777777" w:rsidR="002C36EC" w:rsidRDefault="002C36EC" w:rsidP="00FE10EF">
      <w:pPr>
        <w:pStyle w:val="Level3Number"/>
      </w:pPr>
      <w:r>
        <w:t xml:space="preserve">the delivery of information to pupils, staff, parents </w:t>
      </w:r>
      <w:r w:rsidR="00FE10EF">
        <w:t>and visitors with disabilities.</w:t>
      </w:r>
    </w:p>
    <w:p w14:paraId="1BDCCB32" w14:textId="77777777" w:rsidR="00B619D2" w:rsidRDefault="002C36EC" w:rsidP="00B619D2">
      <w:pPr>
        <w:pStyle w:val="Level2Number"/>
      </w:pPr>
      <w:r>
        <w:t xml:space="preserve">Attached are three action plans relating to the above.  These will be reviewed as and when necessary.  </w:t>
      </w:r>
      <w:r w:rsidR="00B619D2" w:rsidRPr="00B619D2">
        <w:t xml:space="preserve">In preparing </w:t>
      </w:r>
      <w:r w:rsidR="00B619D2">
        <w:t>these action plans, the Proprietor has had r</w:t>
      </w:r>
      <w:r w:rsidR="00B619D2" w:rsidRPr="00B619D2">
        <w:t>egard to the need to allocate adequate resources for</w:t>
      </w:r>
      <w:r w:rsidR="00B619D2">
        <w:t xml:space="preserve"> their</w:t>
      </w:r>
      <w:r w:rsidR="00B619D2" w:rsidRPr="00B619D2">
        <w:t xml:space="preserve"> implement</w:t>
      </w:r>
      <w:r w:rsidR="00B619D2">
        <w:t>ation</w:t>
      </w:r>
      <w:r w:rsidR="002F32B7">
        <w:t>.</w:t>
      </w:r>
    </w:p>
    <w:p w14:paraId="006BEEEC" w14:textId="77777777" w:rsidR="002C36EC" w:rsidRDefault="002C36EC" w:rsidP="004036B4">
      <w:pPr>
        <w:pStyle w:val="Level2Number"/>
      </w:pPr>
      <w:r>
        <w:t xml:space="preserve">There will be a full review of the </w:t>
      </w:r>
      <w:r w:rsidR="00AF6604">
        <w:t xml:space="preserve">accessibility plan </w:t>
      </w:r>
      <w:r>
        <w:t xml:space="preserve">on </w:t>
      </w:r>
      <w:r w:rsidR="000752F6">
        <w:t xml:space="preserve">September 2021 </w:t>
      </w:r>
      <w:r>
        <w:t xml:space="preserve">when a new </w:t>
      </w:r>
      <w:r w:rsidR="00AF6604">
        <w:t xml:space="preserve">accessibility plan </w:t>
      </w:r>
      <w:r>
        <w:t>will be produced to cover the next three years.</w:t>
      </w:r>
    </w:p>
    <w:p w14:paraId="47B97839" w14:textId="77777777" w:rsidR="002C36EC" w:rsidRDefault="002C36EC" w:rsidP="009F1403">
      <w:pPr>
        <w:pStyle w:val="Level1Heading"/>
      </w:pPr>
      <w:bookmarkStart w:id="19" w:name="_Toc536175501"/>
      <w:r>
        <w:t>Welcoming and preparing for disabled pupils</w:t>
      </w:r>
      <w:bookmarkEnd w:id="19"/>
    </w:p>
    <w:p w14:paraId="31460E28" w14:textId="77777777" w:rsidR="002C36EC" w:rsidRDefault="002C36EC" w:rsidP="009F1403">
      <w:pPr>
        <w:pStyle w:val="Level2Number"/>
      </w:pPr>
      <w:r>
        <w:t>Where it is practicable to make reasonable adjustments to enable a prospective pupil to take up a place at the School and to satisfy the current admissions criteria, the School is committed to providing those reasonable adjustments.</w:t>
      </w:r>
    </w:p>
    <w:p w14:paraId="6799E59A" w14:textId="77777777" w:rsidR="002C36EC" w:rsidRDefault="002C36EC" w:rsidP="009F1403">
      <w:pPr>
        <w:pStyle w:val="Level2Number"/>
      </w:pPr>
      <w:r>
        <w:t>Where the School agrees to provide additional services, such as learning support, charges may be made at a level that reasonably reflects the cost to the School of providing that service</w:t>
      </w:r>
      <w:r w:rsidR="003F7F61">
        <w:t>,</w:t>
      </w:r>
      <w:r w:rsidR="003F7F61" w:rsidRPr="003F7F61">
        <w:t xml:space="preserve"> unless such services are made as reasonable adjustments in accordance with the duty placed on schools by</w:t>
      </w:r>
      <w:r>
        <w:t xml:space="preserve"> the Equality Act 2010 </w:t>
      </w:r>
      <w:r w:rsidR="003F7F61">
        <w:t xml:space="preserve">when </w:t>
      </w:r>
      <w:r>
        <w:t>such services</w:t>
      </w:r>
      <w:r w:rsidR="003F7F61">
        <w:t xml:space="preserve"> may be provided as</w:t>
      </w:r>
      <w:r>
        <w:t xml:space="preserve"> </w:t>
      </w:r>
      <w:r w:rsidRPr="0070454D">
        <w:t>auxiliary aids and services.</w:t>
      </w:r>
    </w:p>
    <w:p w14:paraId="160A3351" w14:textId="77777777" w:rsidR="002C36EC" w:rsidRDefault="002C36EC" w:rsidP="009F1403">
      <w:pPr>
        <w:pStyle w:val="Level2Number"/>
      </w:pPr>
      <w:r>
        <w:t>In order to meet the needs of disabled pupils, the School requires full information.  The School will ask all applicants for admission to the School to disclose whether they have received any learning support, have had an educational psychologist's report or have any disability or other condition of which the School should be aware.</w:t>
      </w:r>
    </w:p>
    <w:p w14:paraId="205F7342" w14:textId="77777777" w:rsidR="002C36EC" w:rsidRPr="00A26122" w:rsidRDefault="002C36EC" w:rsidP="009F1403">
      <w:pPr>
        <w:pStyle w:val="Level2Number"/>
      </w:pPr>
      <w:r>
        <w:t>In assessing the pupil or prospective pupil, the School may need to take advice and require assessments as appropriate.  The School will be sensitive to any issues of confidentiality.</w:t>
      </w:r>
    </w:p>
    <w:p w14:paraId="08D573BC" w14:textId="77777777" w:rsidR="009F1403" w:rsidRPr="000E5813" w:rsidRDefault="009F1403" w:rsidP="009F1403">
      <w:pPr>
        <w:pStyle w:val="Level1Heading"/>
      </w:pPr>
      <w:bookmarkStart w:id="20" w:name="_Toc477340012"/>
      <w:bookmarkStart w:id="21" w:name="_Toc474409408"/>
      <w:bookmarkStart w:id="22" w:name="_Toc474409433"/>
      <w:bookmarkStart w:id="23" w:name="_Toc477340011"/>
      <w:bookmarkStart w:id="24" w:name="_Toc477340010"/>
      <w:bookmarkStart w:id="25" w:name="_Toc536175502"/>
      <w:r w:rsidRPr="000E5813">
        <w:t>Training</w:t>
      </w:r>
      <w:bookmarkEnd w:id="24"/>
      <w:bookmarkEnd w:id="25"/>
    </w:p>
    <w:p w14:paraId="7FC5B515" w14:textId="77777777" w:rsidR="009F1403" w:rsidRDefault="009F1403" w:rsidP="009F1403">
      <w:pPr>
        <w:pStyle w:val="Level2Number"/>
      </w:pPr>
      <w:r>
        <w:t>The School ensures that regular</w:t>
      </w:r>
      <w:r w:rsidRPr="000E5813">
        <w:t xml:space="preserve"> guidance and training is arranged on induction and at regular intervals thereafter so that staff and volunteers </w:t>
      </w:r>
      <w:r>
        <w:t xml:space="preserve">understand what is expected of them by this policy and </w:t>
      </w:r>
      <w:r w:rsidRPr="000E5813">
        <w:t xml:space="preserve">have the necessary </w:t>
      </w:r>
      <w:r>
        <w:t xml:space="preserve">knowledge and </w:t>
      </w:r>
      <w:r w:rsidRPr="000E5813">
        <w:t xml:space="preserve">skills to </w:t>
      </w:r>
      <w:r>
        <w:t>carry out their roles.</w:t>
      </w:r>
    </w:p>
    <w:p w14:paraId="5EC0D2E6" w14:textId="77777777" w:rsidR="009F1403" w:rsidRPr="004E530E" w:rsidRDefault="009F1403" w:rsidP="004E530E">
      <w:pPr>
        <w:pStyle w:val="Level2Number"/>
      </w:pPr>
      <w:r w:rsidRPr="004E530E">
        <w:t>The level and frequency of training depends on role of the individual member of staff.</w:t>
      </w:r>
    </w:p>
    <w:p w14:paraId="2667AD87" w14:textId="77777777" w:rsidR="009F1403" w:rsidRPr="004E530E" w:rsidRDefault="009F1403" w:rsidP="004E530E">
      <w:pPr>
        <w:pStyle w:val="Level2Number"/>
      </w:pPr>
      <w:r w:rsidRPr="004E530E">
        <w:t>The School maintains written records of all staff training.</w:t>
      </w:r>
    </w:p>
    <w:p w14:paraId="7278E410" w14:textId="77777777" w:rsidR="009F1403" w:rsidRPr="000E5813" w:rsidRDefault="009F1403" w:rsidP="009F1403">
      <w:pPr>
        <w:pStyle w:val="Level1Heading"/>
      </w:pPr>
      <w:bookmarkStart w:id="26" w:name="_Toc536175503"/>
      <w:r w:rsidRPr="000E5813">
        <w:lastRenderedPageBreak/>
        <w:t>Record keeping</w:t>
      </w:r>
      <w:bookmarkEnd w:id="21"/>
      <w:bookmarkEnd w:id="22"/>
      <w:bookmarkEnd w:id="23"/>
      <w:bookmarkEnd w:id="26"/>
    </w:p>
    <w:p w14:paraId="22D239B8" w14:textId="77777777" w:rsidR="009F1403" w:rsidRDefault="009F1403" w:rsidP="00084CD0">
      <w:pPr>
        <w:pStyle w:val="Level2Number"/>
      </w:pPr>
      <w:r w:rsidRPr="00084CD0">
        <w:t>All records created in accordance with this policy are managed in accordance with the School's policies that apply to the retention and destruction of records.</w:t>
      </w:r>
    </w:p>
    <w:p w14:paraId="75FCFDB7" w14:textId="77777777" w:rsidR="00917E19" w:rsidRPr="00084CD0" w:rsidRDefault="00917E19" w:rsidP="00084CD0">
      <w:pPr>
        <w:pStyle w:val="Level2Number"/>
      </w:pPr>
      <w:r w:rsidRPr="003A4621">
        <w:t>The records created in accordance with this policy may contain personal data.  The School has a number of privacy notices which explain how the School will use personal data about pupils and parents.  The privacy notices are published on the School's website.  In addition, staff must ensure that they follow the School's data protection policies and procedures when handling personal data created in connection with this policy.  This includes the School's [• data protection policy and information security policy]</w:t>
      </w:r>
      <w:r>
        <w:t>.</w:t>
      </w:r>
    </w:p>
    <w:p w14:paraId="059E4654" w14:textId="77777777" w:rsidR="009F1403" w:rsidRDefault="009F1403" w:rsidP="009F1403">
      <w:pPr>
        <w:pStyle w:val="Level1Heading"/>
      </w:pPr>
      <w:bookmarkStart w:id="27" w:name="_Toc536175504"/>
      <w:r>
        <w:t>Version control</w:t>
      </w:r>
      <w:bookmarkEnd w:id="20"/>
      <w:bookmarkEnd w:id="27"/>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86"/>
        <w:gridCol w:w="4541"/>
      </w:tblGrid>
      <w:tr w:rsidR="00AF6604" w:rsidRPr="00CE76FD" w14:paraId="30E33A3C" w14:textId="77777777" w:rsidTr="00A35C0A">
        <w:trPr>
          <w:trHeight w:val="469"/>
        </w:trPr>
        <w:tc>
          <w:tcPr>
            <w:tcW w:w="4486" w:type="dxa"/>
            <w:shd w:val="clear" w:color="auto" w:fill="auto"/>
          </w:tcPr>
          <w:p w14:paraId="23FCA6E9" w14:textId="77777777" w:rsidR="00AF6604" w:rsidRPr="00CE76FD" w:rsidRDefault="00AF6604" w:rsidP="00A35C0A">
            <w:r w:rsidRPr="00CE76FD">
              <w:t xml:space="preserve">Date of adoption of this </w:t>
            </w:r>
            <w:r w:rsidR="00A35C0A">
              <w:t>plan</w:t>
            </w:r>
          </w:p>
        </w:tc>
        <w:tc>
          <w:tcPr>
            <w:tcW w:w="4541" w:type="dxa"/>
            <w:shd w:val="clear" w:color="auto" w:fill="auto"/>
          </w:tcPr>
          <w:p w14:paraId="2E9BFA6F" w14:textId="77777777" w:rsidR="00AF6604" w:rsidRPr="00CE76FD" w:rsidRDefault="00FF4489" w:rsidP="00AF6604">
            <w:r>
              <w:t>September 2018</w:t>
            </w:r>
          </w:p>
        </w:tc>
      </w:tr>
      <w:tr w:rsidR="00AF6604" w:rsidRPr="00CE76FD" w14:paraId="57013C7C" w14:textId="77777777" w:rsidTr="00A35C0A">
        <w:trPr>
          <w:trHeight w:val="469"/>
        </w:trPr>
        <w:tc>
          <w:tcPr>
            <w:tcW w:w="4486" w:type="dxa"/>
            <w:shd w:val="clear" w:color="auto" w:fill="auto"/>
          </w:tcPr>
          <w:p w14:paraId="183DD555" w14:textId="77777777" w:rsidR="00AF6604" w:rsidRPr="00CE76FD" w:rsidRDefault="00AF6604" w:rsidP="00A35C0A">
            <w:r w:rsidRPr="00CE76FD">
              <w:t xml:space="preserve">Date of last review of this </w:t>
            </w:r>
            <w:r w:rsidR="00A35C0A">
              <w:t>plan</w:t>
            </w:r>
          </w:p>
        </w:tc>
        <w:tc>
          <w:tcPr>
            <w:tcW w:w="4541" w:type="dxa"/>
            <w:shd w:val="clear" w:color="auto" w:fill="auto"/>
          </w:tcPr>
          <w:p w14:paraId="172DE6F0" w14:textId="77777777" w:rsidR="00AF6604" w:rsidRPr="00CE76FD" w:rsidRDefault="00227CE9" w:rsidP="00AF6604">
            <w:r>
              <w:t>September 20</w:t>
            </w:r>
            <w:r w:rsidR="0079495C">
              <w:t>20</w:t>
            </w:r>
          </w:p>
        </w:tc>
      </w:tr>
      <w:tr w:rsidR="00AF6604" w:rsidRPr="00CE76FD" w14:paraId="51CA2143" w14:textId="77777777" w:rsidTr="00A35C0A">
        <w:trPr>
          <w:trHeight w:val="469"/>
        </w:trPr>
        <w:tc>
          <w:tcPr>
            <w:tcW w:w="4486" w:type="dxa"/>
            <w:shd w:val="clear" w:color="auto" w:fill="auto"/>
          </w:tcPr>
          <w:p w14:paraId="657A3CD5" w14:textId="77777777" w:rsidR="00AF6604" w:rsidRPr="00CE76FD" w:rsidRDefault="00AF6604" w:rsidP="00AF6604">
            <w:r w:rsidRPr="00CE76FD">
              <w:t xml:space="preserve">Date for next review of this </w:t>
            </w:r>
            <w:r w:rsidR="00A35C0A">
              <w:t>plan</w:t>
            </w:r>
          </w:p>
        </w:tc>
        <w:tc>
          <w:tcPr>
            <w:tcW w:w="4541" w:type="dxa"/>
            <w:shd w:val="clear" w:color="auto" w:fill="auto"/>
          </w:tcPr>
          <w:p w14:paraId="1D7CA4C7" w14:textId="77777777" w:rsidR="00AF6604" w:rsidRPr="00CE76FD" w:rsidRDefault="00FF4489" w:rsidP="00FF4489">
            <w:r>
              <w:t>September 20</w:t>
            </w:r>
            <w:r w:rsidR="0079495C">
              <w:t>21</w:t>
            </w:r>
          </w:p>
        </w:tc>
      </w:tr>
      <w:tr w:rsidR="0037283B" w:rsidRPr="00CE76FD" w14:paraId="166FF8BA" w14:textId="77777777" w:rsidTr="00A35C0A">
        <w:trPr>
          <w:trHeight w:val="469"/>
        </w:trPr>
        <w:tc>
          <w:tcPr>
            <w:tcW w:w="4486" w:type="dxa"/>
            <w:shd w:val="clear" w:color="auto" w:fill="auto"/>
          </w:tcPr>
          <w:p w14:paraId="526ADF4E" w14:textId="77777777" w:rsidR="0037283B" w:rsidRPr="00CE76FD" w:rsidRDefault="00A35C0A" w:rsidP="00AF6604">
            <w:r>
              <w:t>Plan</w:t>
            </w:r>
            <w:r w:rsidRPr="00CE76FD">
              <w:t xml:space="preserve"> </w:t>
            </w:r>
            <w:r w:rsidR="00FF4489">
              <w:t>owner</w:t>
            </w:r>
          </w:p>
        </w:tc>
        <w:tc>
          <w:tcPr>
            <w:tcW w:w="4541" w:type="dxa"/>
            <w:shd w:val="clear" w:color="auto" w:fill="auto"/>
          </w:tcPr>
          <w:p w14:paraId="6905969D" w14:textId="77777777" w:rsidR="0037283B" w:rsidRPr="00CE76FD" w:rsidRDefault="00FF4489" w:rsidP="0037283B">
            <w:pPr>
              <w:pStyle w:val="Tabletext"/>
            </w:pPr>
            <w:r>
              <w:t>SLT</w:t>
            </w:r>
          </w:p>
        </w:tc>
      </w:tr>
      <w:tr w:rsidR="0037283B" w:rsidRPr="00CE76FD" w14:paraId="50F3ABEE" w14:textId="77777777" w:rsidTr="00A35C0A">
        <w:trPr>
          <w:trHeight w:val="469"/>
        </w:trPr>
        <w:tc>
          <w:tcPr>
            <w:tcW w:w="4486" w:type="dxa"/>
            <w:shd w:val="clear" w:color="auto" w:fill="auto"/>
          </w:tcPr>
          <w:p w14:paraId="60A5BC6E" w14:textId="77777777" w:rsidR="0037283B" w:rsidRPr="00CE76FD" w:rsidRDefault="00A35C0A" w:rsidP="00AF6604">
            <w:r>
              <w:t>Plan</w:t>
            </w:r>
            <w:r w:rsidRPr="00CE76FD">
              <w:t xml:space="preserve"> </w:t>
            </w:r>
            <w:r w:rsidR="00FF4489">
              <w:t xml:space="preserve">owner </w:t>
            </w:r>
          </w:p>
        </w:tc>
        <w:tc>
          <w:tcPr>
            <w:tcW w:w="4541" w:type="dxa"/>
            <w:shd w:val="clear" w:color="auto" w:fill="auto"/>
          </w:tcPr>
          <w:p w14:paraId="513A9F07" w14:textId="77777777" w:rsidR="0037283B" w:rsidRPr="00CE76FD" w:rsidRDefault="00FF4489" w:rsidP="00FF4489">
            <w:pPr>
              <w:pStyle w:val="Tabletext"/>
            </w:pPr>
            <w:r>
              <w:t>Proprietor</w:t>
            </w:r>
          </w:p>
        </w:tc>
      </w:tr>
    </w:tbl>
    <w:p w14:paraId="2F17A1E1" w14:textId="77777777" w:rsidR="00AF6604" w:rsidRDefault="00AF6604" w:rsidP="009F1403"/>
    <w:p w14:paraId="38A9F51A" w14:textId="77777777" w:rsidR="00AF6604" w:rsidRDefault="00AF6604" w:rsidP="009F1403"/>
    <w:p w14:paraId="6B2CC168" w14:textId="77777777" w:rsidR="002C36EC" w:rsidRDefault="002C36EC" w:rsidP="002C36EC">
      <w:pPr>
        <w:sectPr w:rsidR="002C36EC" w:rsidSect="002C36EC">
          <w:pgSz w:w="11907" w:h="16840" w:code="9"/>
          <w:pgMar w:top="1080" w:right="1440" w:bottom="1080" w:left="1440" w:header="720" w:footer="720" w:gutter="0"/>
          <w:cols w:space="720"/>
        </w:sectPr>
      </w:pPr>
    </w:p>
    <w:p w14:paraId="2F04A041" w14:textId="77777777" w:rsidR="008672CE" w:rsidRPr="00955B88" w:rsidRDefault="002C36EC" w:rsidP="00955B88">
      <w:pPr>
        <w:pStyle w:val="BodyText"/>
        <w:rPr>
          <w:b/>
        </w:rPr>
      </w:pPr>
      <w:r w:rsidRPr="00955B88">
        <w:rPr>
          <w:b/>
        </w:rPr>
        <w:lastRenderedPageBreak/>
        <w:t xml:space="preserve">Increasing the extent to which disabled pupils </w:t>
      </w:r>
      <w:r w:rsidR="00471A68">
        <w:rPr>
          <w:b/>
        </w:rPr>
        <w:t xml:space="preserve">–and those with additional needs - </w:t>
      </w:r>
      <w:r w:rsidRPr="00955B88">
        <w:rPr>
          <w:b/>
        </w:rPr>
        <w:t>can participate in the school curriculum</w:t>
      </w:r>
    </w:p>
    <w:p w14:paraId="5F849FA0" w14:textId="77777777" w:rsidR="008672CE" w:rsidRPr="00613E9C" w:rsidRDefault="008672CE" w:rsidP="008672CE"/>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58"/>
        <w:gridCol w:w="2970"/>
        <w:gridCol w:w="1924"/>
        <w:gridCol w:w="2446"/>
        <w:gridCol w:w="2447"/>
        <w:gridCol w:w="2447"/>
      </w:tblGrid>
      <w:tr w:rsidR="002C36EC" w:rsidRPr="00D07812" w14:paraId="2D2AC9D7" w14:textId="77777777" w:rsidTr="009F7AE3">
        <w:trPr>
          <w:cantSplit/>
        </w:trPr>
        <w:tc>
          <w:tcPr>
            <w:tcW w:w="1458" w:type="dxa"/>
            <w:shd w:val="clear" w:color="auto" w:fill="auto"/>
          </w:tcPr>
          <w:p w14:paraId="7DEC97EF" w14:textId="77777777" w:rsidR="002C36EC" w:rsidRPr="00D07812" w:rsidRDefault="002C36EC" w:rsidP="002C36EC">
            <w:pPr>
              <w:pStyle w:val="TableHeading"/>
            </w:pPr>
          </w:p>
        </w:tc>
        <w:tc>
          <w:tcPr>
            <w:tcW w:w="2970" w:type="dxa"/>
            <w:shd w:val="clear" w:color="auto" w:fill="auto"/>
          </w:tcPr>
          <w:p w14:paraId="788DB1B8" w14:textId="77777777" w:rsidR="002C36EC" w:rsidRPr="00D07812" w:rsidRDefault="002C36EC" w:rsidP="002C36EC">
            <w:pPr>
              <w:pStyle w:val="TableHeading"/>
            </w:pPr>
            <w:r>
              <w:t>Targets</w:t>
            </w:r>
          </w:p>
        </w:tc>
        <w:tc>
          <w:tcPr>
            <w:tcW w:w="1924" w:type="dxa"/>
            <w:shd w:val="clear" w:color="auto" w:fill="auto"/>
          </w:tcPr>
          <w:p w14:paraId="6EE7D075" w14:textId="77777777" w:rsidR="002C36EC" w:rsidRPr="00D07812" w:rsidRDefault="002C36EC" w:rsidP="002C36EC">
            <w:pPr>
              <w:pStyle w:val="TableHeading"/>
            </w:pPr>
            <w:r>
              <w:t>Strategies</w:t>
            </w:r>
          </w:p>
        </w:tc>
        <w:tc>
          <w:tcPr>
            <w:tcW w:w="2446" w:type="dxa"/>
            <w:shd w:val="clear" w:color="auto" w:fill="auto"/>
          </w:tcPr>
          <w:p w14:paraId="4E351901" w14:textId="77777777" w:rsidR="002C36EC" w:rsidRPr="00D07812" w:rsidRDefault="002C36EC" w:rsidP="002C36EC">
            <w:pPr>
              <w:pStyle w:val="TableHeading"/>
            </w:pPr>
            <w:r>
              <w:t>Outcome</w:t>
            </w:r>
          </w:p>
        </w:tc>
        <w:tc>
          <w:tcPr>
            <w:tcW w:w="2447" w:type="dxa"/>
            <w:shd w:val="clear" w:color="auto" w:fill="auto"/>
          </w:tcPr>
          <w:p w14:paraId="660D28FB" w14:textId="77777777" w:rsidR="002C36EC" w:rsidRPr="00D07812" w:rsidRDefault="002C36EC" w:rsidP="002C36EC">
            <w:pPr>
              <w:pStyle w:val="TableHeading"/>
            </w:pPr>
            <w:r>
              <w:t>Time</w:t>
            </w:r>
            <w:r w:rsidR="008672CE">
              <w:t xml:space="preserve"> </w:t>
            </w:r>
            <w:r>
              <w:t>frame</w:t>
            </w:r>
          </w:p>
        </w:tc>
        <w:tc>
          <w:tcPr>
            <w:tcW w:w="2447" w:type="dxa"/>
            <w:shd w:val="clear" w:color="auto" w:fill="auto"/>
          </w:tcPr>
          <w:p w14:paraId="21EA1B6C" w14:textId="77777777" w:rsidR="002C36EC" w:rsidRPr="00D07812" w:rsidRDefault="002C36EC" w:rsidP="002C36EC">
            <w:pPr>
              <w:pStyle w:val="TableHeading"/>
            </w:pPr>
            <w:r>
              <w:t>Goals achieved</w:t>
            </w:r>
          </w:p>
        </w:tc>
      </w:tr>
      <w:tr w:rsidR="002C36EC" w:rsidRPr="00D07812" w14:paraId="25FF6C94" w14:textId="77777777" w:rsidTr="009F7AE3">
        <w:trPr>
          <w:cantSplit/>
        </w:trPr>
        <w:tc>
          <w:tcPr>
            <w:tcW w:w="1458" w:type="dxa"/>
            <w:shd w:val="clear" w:color="auto" w:fill="auto"/>
          </w:tcPr>
          <w:p w14:paraId="5D8DFB25" w14:textId="77777777" w:rsidR="002C36EC" w:rsidRPr="00D07812" w:rsidRDefault="002C36EC" w:rsidP="002C36EC">
            <w:pPr>
              <w:pStyle w:val="Tabletext"/>
            </w:pPr>
            <w:r>
              <w:t>Short term</w:t>
            </w:r>
          </w:p>
        </w:tc>
        <w:tc>
          <w:tcPr>
            <w:tcW w:w="2970" w:type="dxa"/>
            <w:shd w:val="clear" w:color="auto" w:fill="auto"/>
          </w:tcPr>
          <w:p w14:paraId="2AE8A391" w14:textId="77777777" w:rsidR="002C36EC" w:rsidRPr="00D07812" w:rsidRDefault="002C36EC" w:rsidP="002C36EC">
            <w:pPr>
              <w:pStyle w:val="Tabletext"/>
            </w:pPr>
            <w:r w:rsidRPr="00D07812">
              <w:t>Enable staff to increase their knowledge and understanding of needs of disabled pupils.</w:t>
            </w:r>
          </w:p>
        </w:tc>
        <w:tc>
          <w:tcPr>
            <w:tcW w:w="1924" w:type="dxa"/>
            <w:shd w:val="clear" w:color="auto" w:fill="auto"/>
          </w:tcPr>
          <w:p w14:paraId="39D7C572" w14:textId="77777777" w:rsidR="002C36EC" w:rsidRPr="00D07812" w:rsidRDefault="002C36EC" w:rsidP="002C36EC">
            <w:pPr>
              <w:pStyle w:val="Tabletext"/>
            </w:pPr>
            <w:r>
              <w:t>Training of staff.</w:t>
            </w:r>
          </w:p>
        </w:tc>
        <w:tc>
          <w:tcPr>
            <w:tcW w:w="2446" w:type="dxa"/>
            <w:shd w:val="clear" w:color="auto" w:fill="auto"/>
          </w:tcPr>
          <w:p w14:paraId="25BE831A" w14:textId="77777777" w:rsidR="002C36EC" w:rsidRPr="00D07812" w:rsidRDefault="002C36EC" w:rsidP="002C36EC">
            <w:pPr>
              <w:pStyle w:val="Tabletext"/>
            </w:pPr>
            <w:r>
              <w:t>Staff confidence in providing appropriate teaching and support for disabled pupils.</w:t>
            </w:r>
          </w:p>
        </w:tc>
        <w:tc>
          <w:tcPr>
            <w:tcW w:w="2447" w:type="dxa"/>
            <w:shd w:val="clear" w:color="auto" w:fill="auto"/>
          </w:tcPr>
          <w:p w14:paraId="18B84A60" w14:textId="77777777" w:rsidR="002C36EC" w:rsidRPr="00D07812" w:rsidRDefault="002C36EC" w:rsidP="002C36EC">
            <w:pPr>
              <w:pStyle w:val="Tabletext"/>
            </w:pPr>
            <w:r>
              <w:t>Flexible approach to disabled pupils.</w:t>
            </w:r>
          </w:p>
        </w:tc>
        <w:tc>
          <w:tcPr>
            <w:tcW w:w="2447" w:type="dxa"/>
            <w:shd w:val="clear" w:color="auto" w:fill="auto"/>
          </w:tcPr>
          <w:p w14:paraId="7109F4C0" w14:textId="77777777" w:rsidR="002C36EC" w:rsidRPr="00D07812" w:rsidRDefault="002C36EC" w:rsidP="002C36EC">
            <w:pPr>
              <w:pStyle w:val="Tabletext"/>
            </w:pPr>
            <w:r>
              <w:t>Success of disabled pupils in examinations.</w:t>
            </w:r>
          </w:p>
        </w:tc>
      </w:tr>
      <w:tr w:rsidR="0034428F" w:rsidRPr="00D07812" w14:paraId="10E72EEA" w14:textId="77777777" w:rsidTr="009F7AE3">
        <w:trPr>
          <w:cantSplit/>
        </w:trPr>
        <w:tc>
          <w:tcPr>
            <w:tcW w:w="1458" w:type="dxa"/>
            <w:shd w:val="clear" w:color="auto" w:fill="auto"/>
          </w:tcPr>
          <w:p w14:paraId="52F522EF" w14:textId="77777777" w:rsidR="0034428F" w:rsidRPr="00D07812" w:rsidRDefault="0034428F" w:rsidP="0034428F">
            <w:pPr>
              <w:pStyle w:val="Tabletext"/>
            </w:pPr>
            <w:r>
              <w:t>Short term</w:t>
            </w:r>
          </w:p>
        </w:tc>
        <w:tc>
          <w:tcPr>
            <w:tcW w:w="2970" w:type="dxa"/>
            <w:shd w:val="clear" w:color="auto" w:fill="auto"/>
          </w:tcPr>
          <w:p w14:paraId="214A1B5E" w14:textId="77777777" w:rsidR="0034428F" w:rsidRPr="00D07812" w:rsidRDefault="0034428F" w:rsidP="0034428F">
            <w:pPr>
              <w:pStyle w:val="Tabletext"/>
            </w:pPr>
            <w:r>
              <w:t>To provide children with additional needs with a space that is adequate to have extra 1:1 or small group sessions</w:t>
            </w:r>
          </w:p>
        </w:tc>
        <w:tc>
          <w:tcPr>
            <w:tcW w:w="1924" w:type="dxa"/>
            <w:shd w:val="clear" w:color="auto" w:fill="auto"/>
          </w:tcPr>
          <w:p w14:paraId="3308B83F" w14:textId="77777777" w:rsidR="0034428F" w:rsidRDefault="0034428F" w:rsidP="00471A68">
            <w:pPr>
              <w:pStyle w:val="Tabletext"/>
            </w:pPr>
            <w:r>
              <w:t>Re-</w:t>
            </w:r>
            <w:r w:rsidR="00471A68">
              <w:t xml:space="preserve">model and develop the rabbit hole to provide an adequate space </w:t>
            </w:r>
          </w:p>
        </w:tc>
        <w:tc>
          <w:tcPr>
            <w:tcW w:w="2446" w:type="dxa"/>
            <w:shd w:val="clear" w:color="auto" w:fill="auto"/>
          </w:tcPr>
          <w:p w14:paraId="70910D38" w14:textId="77777777" w:rsidR="0034428F" w:rsidRDefault="00471A68" w:rsidP="00471A68">
            <w:pPr>
              <w:pStyle w:val="Tabletext"/>
            </w:pPr>
            <w:r>
              <w:t>Pupils who struggle to access the curriculum can have an adequate space to work in</w:t>
            </w:r>
          </w:p>
        </w:tc>
        <w:tc>
          <w:tcPr>
            <w:tcW w:w="2447" w:type="dxa"/>
            <w:shd w:val="clear" w:color="auto" w:fill="auto"/>
          </w:tcPr>
          <w:p w14:paraId="07B5105D" w14:textId="77777777" w:rsidR="0034428F" w:rsidRDefault="00471A68" w:rsidP="00471A68">
            <w:pPr>
              <w:pStyle w:val="Tabletext"/>
            </w:pPr>
            <w:r>
              <w:t>2019</w:t>
            </w:r>
          </w:p>
        </w:tc>
        <w:tc>
          <w:tcPr>
            <w:tcW w:w="2447" w:type="dxa"/>
            <w:shd w:val="clear" w:color="auto" w:fill="auto"/>
          </w:tcPr>
          <w:p w14:paraId="48416C5E" w14:textId="77777777" w:rsidR="0034428F" w:rsidRDefault="0034428F" w:rsidP="0034428F">
            <w:pPr>
              <w:pStyle w:val="Tabletext"/>
            </w:pPr>
          </w:p>
        </w:tc>
      </w:tr>
      <w:tr w:rsidR="002C36EC" w:rsidRPr="00D07812" w14:paraId="065D342A" w14:textId="77777777" w:rsidTr="009F7AE3">
        <w:trPr>
          <w:cantSplit/>
        </w:trPr>
        <w:tc>
          <w:tcPr>
            <w:tcW w:w="1458" w:type="dxa"/>
            <w:shd w:val="clear" w:color="auto" w:fill="auto"/>
          </w:tcPr>
          <w:p w14:paraId="0FFF758B" w14:textId="77777777" w:rsidR="002C36EC" w:rsidRDefault="002C36EC" w:rsidP="002C36EC">
            <w:pPr>
              <w:pStyle w:val="Tabletext"/>
            </w:pPr>
            <w:r>
              <w:t>Medium term</w:t>
            </w:r>
          </w:p>
        </w:tc>
        <w:tc>
          <w:tcPr>
            <w:tcW w:w="2970" w:type="dxa"/>
            <w:shd w:val="clear" w:color="auto" w:fill="auto"/>
          </w:tcPr>
          <w:p w14:paraId="564D0141" w14:textId="77777777" w:rsidR="002C36EC" w:rsidRPr="00D07812" w:rsidRDefault="00FF4489" w:rsidP="00FF4489">
            <w:pPr>
              <w:pStyle w:val="Tabletext"/>
            </w:pPr>
            <w:r>
              <w:t>Curriculum review to ensure that it is inclusive (I</w:t>
            </w:r>
            <w:r w:rsidRPr="00FF4489">
              <w:t xml:space="preserve">nclusion </w:t>
            </w:r>
            <w:r>
              <w:t>mean</w:t>
            </w:r>
            <w:r w:rsidRPr="00FF4489">
              <w:t xml:space="preserve">s </w:t>
            </w:r>
            <w:r>
              <w:t>embracing</w:t>
            </w:r>
            <w:r w:rsidRPr="00FF4489">
              <w:t xml:space="preserve"> all </w:t>
            </w:r>
            <w:r>
              <w:t xml:space="preserve">pupils </w:t>
            </w:r>
            <w:r w:rsidRPr="00FF4489">
              <w:t>irrespective of race, gender, disability, medical or other need</w:t>
            </w:r>
            <w:r>
              <w:t>s)</w:t>
            </w:r>
          </w:p>
        </w:tc>
        <w:tc>
          <w:tcPr>
            <w:tcW w:w="1924" w:type="dxa"/>
            <w:shd w:val="clear" w:color="auto" w:fill="auto"/>
          </w:tcPr>
          <w:p w14:paraId="6335F773" w14:textId="77777777" w:rsidR="002C36EC" w:rsidRPr="00D07812" w:rsidRDefault="00FF4489" w:rsidP="00FF4489">
            <w:pPr>
              <w:pStyle w:val="Tabletext"/>
            </w:pPr>
            <w:r>
              <w:t>Subject leaders to think about inclusion when reviewing planning</w:t>
            </w:r>
          </w:p>
        </w:tc>
        <w:tc>
          <w:tcPr>
            <w:tcW w:w="2446" w:type="dxa"/>
            <w:shd w:val="clear" w:color="auto" w:fill="auto"/>
          </w:tcPr>
          <w:p w14:paraId="2862D2A4" w14:textId="77777777" w:rsidR="002C36EC" w:rsidRPr="00D07812" w:rsidRDefault="00FF4489" w:rsidP="002C36EC">
            <w:pPr>
              <w:pStyle w:val="Tabletext"/>
            </w:pPr>
            <w:r>
              <w:t>Disabled pupils feel included in the curriculum</w:t>
            </w:r>
          </w:p>
        </w:tc>
        <w:tc>
          <w:tcPr>
            <w:tcW w:w="2447" w:type="dxa"/>
            <w:shd w:val="clear" w:color="auto" w:fill="auto"/>
          </w:tcPr>
          <w:p w14:paraId="7237AB93" w14:textId="77777777" w:rsidR="002C36EC" w:rsidRPr="00D07812" w:rsidRDefault="00FF4489" w:rsidP="002C36EC">
            <w:pPr>
              <w:pStyle w:val="Tabletext"/>
            </w:pPr>
            <w:r>
              <w:t>Flexible</w:t>
            </w:r>
          </w:p>
        </w:tc>
        <w:tc>
          <w:tcPr>
            <w:tcW w:w="2447" w:type="dxa"/>
            <w:shd w:val="clear" w:color="auto" w:fill="auto"/>
          </w:tcPr>
          <w:p w14:paraId="5CBE29FA" w14:textId="77777777" w:rsidR="002C36EC" w:rsidRPr="00D07812" w:rsidRDefault="00FF4489" w:rsidP="00FF4489">
            <w:pPr>
              <w:pStyle w:val="Tabletext"/>
            </w:pPr>
            <w:r>
              <w:t>The Study School promotes diversity and inclusion through the curriculum</w:t>
            </w:r>
          </w:p>
        </w:tc>
      </w:tr>
      <w:tr w:rsidR="001624E9" w:rsidRPr="00D07812" w14:paraId="2B6B38E2" w14:textId="77777777" w:rsidTr="009F7AE3">
        <w:trPr>
          <w:cantSplit/>
        </w:trPr>
        <w:tc>
          <w:tcPr>
            <w:tcW w:w="1458" w:type="dxa"/>
            <w:shd w:val="clear" w:color="auto" w:fill="auto"/>
          </w:tcPr>
          <w:p w14:paraId="40A6E8A7" w14:textId="77777777" w:rsidR="001624E9" w:rsidRDefault="001624E9" w:rsidP="002C36EC">
            <w:pPr>
              <w:pStyle w:val="Tabletext"/>
            </w:pPr>
            <w:r>
              <w:t>Medium term</w:t>
            </w:r>
          </w:p>
        </w:tc>
        <w:tc>
          <w:tcPr>
            <w:tcW w:w="2970" w:type="dxa"/>
            <w:shd w:val="clear" w:color="auto" w:fill="auto"/>
          </w:tcPr>
          <w:p w14:paraId="5E382DC0" w14:textId="77777777" w:rsidR="001624E9" w:rsidRDefault="001624E9" w:rsidP="001624E9">
            <w:pPr>
              <w:pStyle w:val="Tabletext"/>
            </w:pPr>
            <w:r>
              <w:t>Day and residential trips are researched and adequately provide a curriculum that is accessible for all.</w:t>
            </w:r>
          </w:p>
        </w:tc>
        <w:tc>
          <w:tcPr>
            <w:tcW w:w="1924" w:type="dxa"/>
            <w:shd w:val="clear" w:color="auto" w:fill="auto"/>
          </w:tcPr>
          <w:p w14:paraId="2C400BD9" w14:textId="77777777" w:rsidR="001624E9" w:rsidRDefault="001624E9" w:rsidP="00FF4489">
            <w:pPr>
              <w:pStyle w:val="Tabletext"/>
            </w:pPr>
            <w:r>
              <w:t>Review our current trips and make sure that they are adequately prepared in the event of a disabled child partaking</w:t>
            </w:r>
          </w:p>
        </w:tc>
        <w:tc>
          <w:tcPr>
            <w:tcW w:w="2446" w:type="dxa"/>
            <w:shd w:val="clear" w:color="auto" w:fill="auto"/>
          </w:tcPr>
          <w:p w14:paraId="3013494B" w14:textId="77777777" w:rsidR="001624E9" w:rsidRDefault="001624E9" w:rsidP="002C36EC">
            <w:pPr>
              <w:pStyle w:val="Tabletext"/>
            </w:pPr>
            <w:r>
              <w:t>Disabled pupils can participate in all areas of the curriculum, including outdoor activities</w:t>
            </w:r>
          </w:p>
        </w:tc>
        <w:tc>
          <w:tcPr>
            <w:tcW w:w="2447" w:type="dxa"/>
            <w:shd w:val="clear" w:color="auto" w:fill="auto"/>
          </w:tcPr>
          <w:p w14:paraId="6EEF8455" w14:textId="77777777" w:rsidR="001624E9" w:rsidRDefault="001624E9" w:rsidP="002C36EC">
            <w:pPr>
              <w:pStyle w:val="Tabletext"/>
            </w:pPr>
            <w:r>
              <w:t>Flexible approach to disabled pupils.</w:t>
            </w:r>
          </w:p>
        </w:tc>
        <w:tc>
          <w:tcPr>
            <w:tcW w:w="2447" w:type="dxa"/>
            <w:shd w:val="clear" w:color="auto" w:fill="auto"/>
          </w:tcPr>
          <w:p w14:paraId="75B492A8" w14:textId="77777777" w:rsidR="001624E9" w:rsidRDefault="001624E9" w:rsidP="00FF4489">
            <w:pPr>
              <w:pStyle w:val="Tabletext"/>
            </w:pPr>
          </w:p>
        </w:tc>
      </w:tr>
      <w:tr w:rsidR="002C36EC" w:rsidRPr="00D07812" w14:paraId="19CA6FC2" w14:textId="77777777" w:rsidTr="009F7AE3">
        <w:trPr>
          <w:cantSplit/>
        </w:trPr>
        <w:tc>
          <w:tcPr>
            <w:tcW w:w="1458" w:type="dxa"/>
            <w:shd w:val="clear" w:color="auto" w:fill="auto"/>
          </w:tcPr>
          <w:p w14:paraId="4B7207B3" w14:textId="77777777" w:rsidR="002C36EC" w:rsidRDefault="002C36EC" w:rsidP="002C36EC">
            <w:pPr>
              <w:pStyle w:val="Tabletext"/>
            </w:pPr>
            <w:r>
              <w:t>Long term</w:t>
            </w:r>
          </w:p>
        </w:tc>
        <w:tc>
          <w:tcPr>
            <w:tcW w:w="2970" w:type="dxa"/>
            <w:shd w:val="clear" w:color="auto" w:fill="auto"/>
          </w:tcPr>
          <w:p w14:paraId="709E3072" w14:textId="77777777" w:rsidR="002C36EC" w:rsidRPr="00D07812" w:rsidRDefault="002C36EC" w:rsidP="002C36EC">
            <w:pPr>
              <w:pStyle w:val="Tabletext"/>
            </w:pPr>
          </w:p>
        </w:tc>
        <w:tc>
          <w:tcPr>
            <w:tcW w:w="1924" w:type="dxa"/>
            <w:shd w:val="clear" w:color="auto" w:fill="auto"/>
          </w:tcPr>
          <w:p w14:paraId="7FB57E1F" w14:textId="77777777" w:rsidR="002C36EC" w:rsidRPr="00D07812" w:rsidRDefault="002C36EC" w:rsidP="002C36EC">
            <w:pPr>
              <w:pStyle w:val="Tabletext"/>
            </w:pPr>
          </w:p>
        </w:tc>
        <w:tc>
          <w:tcPr>
            <w:tcW w:w="2446" w:type="dxa"/>
            <w:shd w:val="clear" w:color="auto" w:fill="auto"/>
          </w:tcPr>
          <w:p w14:paraId="70B45D13" w14:textId="77777777" w:rsidR="002C36EC" w:rsidRPr="00D07812" w:rsidRDefault="002C36EC" w:rsidP="002C36EC">
            <w:pPr>
              <w:pStyle w:val="Tabletext"/>
            </w:pPr>
          </w:p>
        </w:tc>
        <w:tc>
          <w:tcPr>
            <w:tcW w:w="2447" w:type="dxa"/>
            <w:shd w:val="clear" w:color="auto" w:fill="auto"/>
          </w:tcPr>
          <w:p w14:paraId="52639ECF" w14:textId="77777777" w:rsidR="002C36EC" w:rsidRPr="00D07812" w:rsidRDefault="002C36EC" w:rsidP="002C36EC">
            <w:pPr>
              <w:pStyle w:val="Tabletext"/>
            </w:pPr>
          </w:p>
        </w:tc>
        <w:tc>
          <w:tcPr>
            <w:tcW w:w="2447" w:type="dxa"/>
            <w:shd w:val="clear" w:color="auto" w:fill="auto"/>
          </w:tcPr>
          <w:p w14:paraId="52D03D3F" w14:textId="77777777" w:rsidR="002C36EC" w:rsidRPr="00D07812" w:rsidRDefault="002C36EC" w:rsidP="002C36EC">
            <w:pPr>
              <w:pStyle w:val="Tabletext"/>
            </w:pPr>
          </w:p>
        </w:tc>
      </w:tr>
    </w:tbl>
    <w:p w14:paraId="062E1F1A" w14:textId="77777777" w:rsidR="002C36EC" w:rsidRPr="00602F5D" w:rsidRDefault="002C36EC" w:rsidP="002C36EC"/>
    <w:p w14:paraId="326BCFB5" w14:textId="77777777" w:rsidR="002C36EC" w:rsidRDefault="002C36EC" w:rsidP="002C36EC">
      <w:pPr>
        <w:pStyle w:val="Heading2"/>
      </w:pPr>
      <w:r>
        <w:lastRenderedPageBreak/>
        <w:t>Key points to consider when completing this table</w:t>
      </w:r>
      <w:r w:rsidR="0037283B">
        <w:t>:</w:t>
      </w:r>
    </w:p>
    <w:p w14:paraId="6D0C337C" w14:textId="77777777" w:rsidR="002C36EC" w:rsidRDefault="002C36EC" w:rsidP="001624E9">
      <w:pPr>
        <w:pStyle w:val="ListBullet"/>
        <w:spacing w:before="240" w:after="0"/>
      </w:pPr>
      <w:r>
        <w:t>do teachers have the necessary training to teach and support disabled pupils?</w:t>
      </w:r>
    </w:p>
    <w:p w14:paraId="082008FF" w14:textId="77777777" w:rsidR="002C36EC" w:rsidRDefault="002C36EC" w:rsidP="001624E9">
      <w:pPr>
        <w:pStyle w:val="ListBullet"/>
        <w:spacing w:before="240" w:after="0"/>
      </w:pPr>
      <w:r>
        <w:t>are classrooms optimally organised for disabled pupils?</w:t>
      </w:r>
    </w:p>
    <w:p w14:paraId="5005D64F" w14:textId="77777777" w:rsidR="002C36EC" w:rsidRDefault="002C36EC" w:rsidP="001624E9">
      <w:pPr>
        <w:pStyle w:val="ListBullet"/>
        <w:spacing w:before="240" w:after="0"/>
      </w:pPr>
      <w:r>
        <w:t>are lessons responsive to pupil diversity?</w:t>
      </w:r>
    </w:p>
    <w:p w14:paraId="0AFB6CF8" w14:textId="77777777" w:rsidR="002C36EC" w:rsidRDefault="002C36EC" w:rsidP="001624E9">
      <w:pPr>
        <w:pStyle w:val="ListBullet"/>
        <w:spacing w:before="240" w:after="0"/>
      </w:pPr>
      <w:r>
        <w:t>do lessons involve work to be done by individuals, pairs, groups, whole class?</w:t>
      </w:r>
    </w:p>
    <w:p w14:paraId="6A901885" w14:textId="77777777" w:rsidR="002C36EC" w:rsidRDefault="002C36EC" w:rsidP="001624E9">
      <w:pPr>
        <w:pStyle w:val="ListBullet"/>
        <w:spacing w:before="240" w:after="0"/>
      </w:pPr>
      <w:r>
        <w:t>do staff recognise and allow for additional time required by some disabled pupils to use equipment in practical work?</w:t>
      </w:r>
    </w:p>
    <w:p w14:paraId="35098986" w14:textId="77777777" w:rsidR="002C36EC" w:rsidRDefault="002C36EC" w:rsidP="001624E9">
      <w:pPr>
        <w:pStyle w:val="ListBullet"/>
        <w:spacing w:before="240" w:after="0"/>
      </w:pPr>
      <w:r>
        <w:t>do staff recognise and allow for the mental effort expended by some disabled pupils, e.g. lip reading?</w:t>
      </w:r>
    </w:p>
    <w:p w14:paraId="49EDA009" w14:textId="77777777" w:rsidR="002C36EC" w:rsidRDefault="002C36EC" w:rsidP="001624E9">
      <w:pPr>
        <w:pStyle w:val="ListBullet"/>
        <w:spacing w:before="240" w:after="0"/>
      </w:pPr>
      <w:r>
        <w:t>do you provide access to computer technology appropriate for pupils with disabilities?</w:t>
      </w:r>
    </w:p>
    <w:p w14:paraId="3C21689D" w14:textId="77777777" w:rsidR="002C36EC" w:rsidRDefault="002C36EC" w:rsidP="001624E9">
      <w:pPr>
        <w:pStyle w:val="ListBullet"/>
        <w:spacing w:before="240" w:after="0"/>
      </w:pPr>
      <w:r>
        <w:t>are there high expectations of all pupils?</w:t>
      </w:r>
    </w:p>
    <w:p w14:paraId="68B725BA" w14:textId="77777777" w:rsidR="002C36EC" w:rsidRDefault="002C36EC" w:rsidP="001624E9">
      <w:pPr>
        <w:pStyle w:val="ListBullet"/>
        <w:spacing w:before="240" w:after="0"/>
      </w:pPr>
      <w:r>
        <w:t>do staff seek to remove all barriers to learning and participation?</w:t>
      </w:r>
      <w:r>
        <w:br/>
      </w:r>
    </w:p>
    <w:p w14:paraId="552F307A" w14:textId="77777777" w:rsidR="002C36EC" w:rsidRPr="00955B88" w:rsidRDefault="002C36EC" w:rsidP="00955B88">
      <w:pPr>
        <w:pStyle w:val="BodyText"/>
        <w:rPr>
          <w:b/>
        </w:rPr>
      </w:pPr>
    </w:p>
    <w:p w14:paraId="0E63A558" w14:textId="77777777" w:rsidR="002C36EC" w:rsidRPr="00955B88" w:rsidRDefault="002C36EC" w:rsidP="00955B88">
      <w:pPr>
        <w:pStyle w:val="BodyText"/>
        <w:rPr>
          <w:b/>
        </w:rPr>
      </w:pPr>
      <w:r w:rsidRPr="00955B88">
        <w:rPr>
          <w:b/>
        </w:rPr>
        <w:t>Improving the physical environment of the school to increase access to education by disabled pupils</w:t>
      </w:r>
    </w:p>
    <w:p w14:paraId="1FCADF76" w14:textId="77777777" w:rsidR="008672CE" w:rsidRPr="00613E9C" w:rsidRDefault="008672CE" w:rsidP="008672CE"/>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58"/>
        <w:gridCol w:w="2970"/>
        <w:gridCol w:w="1924"/>
        <w:gridCol w:w="2446"/>
        <w:gridCol w:w="2447"/>
        <w:gridCol w:w="2447"/>
      </w:tblGrid>
      <w:tr w:rsidR="002C36EC" w:rsidRPr="00D07812" w14:paraId="2225F454" w14:textId="77777777" w:rsidTr="009F7AE3">
        <w:trPr>
          <w:cantSplit/>
        </w:trPr>
        <w:tc>
          <w:tcPr>
            <w:tcW w:w="1458" w:type="dxa"/>
            <w:shd w:val="clear" w:color="auto" w:fill="auto"/>
          </w:tcPr>
          <w:p w14:paraId="44EB7813" w14:textId="77777777" w:rsidR="002C36EC" w:rsidRPr="00D07812" w:rsidRDefault="002C36EC" w:rsidP="002C36EC">
            <w:pPr>
              <w:pStyle w:val="TableHeading"/>
            </w:pPr>
          </w:p>
        </w:tc>
        <w:tc>
          <w:tcPr>
            <w:tcW w:w="2970" w:type="dxa"/>
            <w:shd w:val="clear" w:color="auto" w:fill="auto"/>
          </w:tcPr>
          <w:p w14:paraId="186A5250" w14:textId="77777777" w:rsidR="002C36EC" w:rsidRPr="00D07812" w:rsidRDefault="002C36EC" w:rsidP="002C36EC">
            <w:pPr>
              <w:pStyle w:val="TableHeading"/>
            </w:pPr>
            <w:r>
              <w:t>Targets</w:t>
            </w:r>
          </w:p>
        </w:tc>
        <w:tc>
          <w:tcPr>
            <w:tcW w:w="1924" w:type="dxa"/>
            <w:shd w:val="clear" w:color="auto" w:fill="auto"/>
          </w:tcPr>
          <w:p w14:paraId="41E47FA2" w14:textId="77777777" w:rsidR="002C36EC" w:rsidRPr="00D07812" w:rsidRDefault="002C36EC" w:rsidP="002C36EC">
            <w:pPr>
              <w:pStyle w:val="TableHeading"/>
            </w:pPr>
            <w:r>
              <w:t>Strategies</w:t>
            </w:r>
          </w:p>
        </w:tc>
        <w:tc>
          <w:tcPr>
            <w:tcW w:w="2446" w:type="dxa"/>
            <w:shd w:val="clear" w:color="auto" w:fill="auto"/>
          </w:tcPr>
          <w:p w14:paraId="76014902" w14:textId="77777777" w:rsidR="002C36EC" w:rsidRPr="00D07812" w:rsidRDefault="002C36EC" w:rsidP="002C36EC">
            <w:pPr>
              <w:pStyle w:val="TableHeading"/>
            </w:pPr>
            <w:r>
              <w:t>Outcome</w:t>
            </w:r>
          </w:p>
        </w:tc>
        <w:tc>
          <w:tcPr>
            <w:tcW w:w="2447" w:type="dxa"/>
            <w:shd w:val="clear" w:color="auto" w:fill="auto"/>
          </w:tcPr>
          <w:p w14:paraId="2A5AC5CB" w14:textId="77777777" w:rsidR="002C36EC" w:rsidRPr="00D07812" w:rsidRDefault="002C36EC" w:rsidP="002C36EC">
            <w:pPr>
              <w:pStyle w:val="TableHeading"/>
            </w:pPr>
            <w:r>
              <w:t>Time</w:t>
            </w:r>
            <w:r w:rsidR="008672CE">
              <w:t xml:space="preserve"> </w:t>
            </w:r>
            <w:r>
              <w:t>frame</w:t>
            </w:r>
          </w:p>
        </w:tc>
        <w:tc>
          <w:tcPr>
            <w:tcW w:w="2447" w:type="dxa"/>
            <w:shd w:val="clear" w:color="auto" w:fill="auto"/>
          </w:tcPr>
          <w:p w14:paraId="7762BE28" w14:textId="77777777" w:rsidR="002C36EC" w:rsidRPr="00D07812" w:rsidRDefault="002C36EC" w:rsidP="002C36EC">
            <w:pPr>
              <w:pStyle w:val="TableHeading"/>
            </w:pPr>
            <w:r>
              <w:t>Goals achieved</w:t>
            </w:r>
          </w:p>
        </w:tc>
      </w:tr>
      <w:tr w:rsidR="002C36EC" w:rsidRPr="00D07812" w14:paraId="0DD5C8F0" w14:textId="77777777" w:rsidTr="009F7AE3">
        <w:trPr>
          <w:cantSplit/>
        </w:trPr>
        <w:tc>
          <w:tcPr>
            <w:tcW w:w="1458" w:type="dxa"/>
            <w:shd w:val="clear" w:color="auto" w:fill="auto"/>
          </w:tcPr>
          <w:p w14:paraId="251AEE4B" w14:textId="77777777" w:rsidR="002C36EC" w:rsidRPr="00D07812" w:rsidRDefault="002C36EC" w:rsidP="002C36EC">
            <w:pPr>
              <w:pStyle w:val="Tabletext"/>
            </w:pPr>
            <w:r>
              <w:t>Short term</w:t>
            </w:r>
          </w:p>
        </w:tc>
        <w:tc>
          <w:tcPr>
            <w:tcW w:w="2970" w:type="dxa"/>
            <w:shd w:val="clear" w:color="auto" w:fill="auto"/>
          </w:tcPr>
          <w:p w14:paraId="15347A6E" w14:textId="77777777" w:rsidR="002C36EC" w:rsidRPr="00D07812" w:rsidRDefault="002C36EC" w:rsidP="002C36EC">
            <w:pPr>
              <w:pStyle w:val="Tabletext"/>
            </w:pPr>
            <w:r>
              <w:t>Enable disabled pupils and visitors to access the ground floor of the School building.</w:t>
            </w:r>
          </w:p>
        </w:tc>
        <w:tc>
          <w:tcPr>
            <w:tcW w:w="1924" w:type="dxa"/>
            <w:shd w:val="clear" w:color="auto" w:fill="auto"/>
          </w:tcPr>
          <w:p w14:paraId="194996DE" w14:textId="77777777" w:rsidR="002C36EC" w:rsidRDefault="002C36EC" w:rsidP="002C36EC">
            <w:pPr>
              <w:pStyle w:val="Tabletext"/>
            </w:pPr>
            <w:r>
              <w:t>Obtain consents to modifications.</w:t>
            </w:r>
          </w:p>
          <w:p w14:paraId="372D925F" w14:textId="77777777" w:rsidR="002C36EC" w:rsidRPr="00D07812" w:rsidRDefault="002C36EC" w:rsidP="002C36EC">
            <w:pPr>
              <w:pStyle w:val="Tabletext"/>
            </w:pPr>
            <w:r>
              <w:t>Build at least one ramp and handrail.</w:t>
            </w:r>
          </w:p>
        </w:tc>
        <w:tc>
          <w:tcPr>
            <w:tcW w:w="2446" w:type="dxa"/>
            <w:shd w:val="clear" w:color="auto" w:fill="auto"/>
          </w:tcPr>
          <w:p w14:paraId="6A552A8A" w14:textId="77777777" w:rsidR="002C36EC" w:rsidRPr="00D07812" w:rsidRDefault="002C36EC" w:rsidP="002C36EC">
            <w:pPr>
              <w:pStyle w:val="Tabletext"/>
            </w:pPr>
            <w:r>
              <w:t>Minimum of one accessible entrance.</w:t>
            </w:r>
          </w:p>
        </w:tc>
        <w:tc>
          <w:tcPr>
            <w:tcW w:w="2447" w:type="dxa"/>
            <w:shd w:val="clear" w:color="auto" w:fill="auto"/>
          </w:tcPr>
          <w:p w14:paraId="604DDCC7" w14:textId="77777777" w:rsidR="002C36EC" w:rsidRPr="00D07812" w:rsidRDefault="002C36EC" w:rsidP="002C36EC">
            <w:pPr>
              <w:pStyle w:val="Tabletext"/>
            </w:pPr>
          </w:p>
        </w:tc>
        <w:tc>
          <w:tcPr>
            <w:tcW w:w="2447" w:type="dxa"/>
            <w:shd w:val="clear" w:color="auto" w:fill="auto"/>
          </w:tcPr>
          <w:p w14:paraId="261BA6AC" w14:textId="77777777" w:rsidR="002C36EC" w:rsidRPr="00D07812" w:rsidRDefault="002C36EC" w:rsidP="002C36EC">
            <w:pPr>
              <w:pStyle w:val="Tabletext"/>
            </w:pPr>
            <w:r>
              <w:t>Improved access to ground floor.</w:t>
            </w:r>
          </w:p>
        </w:tc>
      </w:tr>
      <w:tr w:rsidR="002C36EC" w:rsidRPr="00D07812" w14:paraId="25FA4696" w14:textId="77777777" w:rsidTr="009F7AE3">
        <w:trPr>
          <w:cantSplit/>
        </w:trPr>
        <w:tc>
          <w:tcPr>
            <w:tcW w:w="1458" w:type="dxa"/>
            <w:shd w:val="clear" w:color="auto" w:fill="auto"/>
          </w:tcPr>
          <w:p w14:paraId="5D8A585B" w14:textId="77777777" w:rsidR="002C36EC" w:rsidRDefault="002C36EC" w:rsidP="002C36EC">
            <w:pPr>
              <w:pStyle w:val="Tabletext"/>
            </w:pPr>
            <w:r>
              <w:lastRenderedPageBreak/>
              <w:t>Long term</w:t>
            </w:r>
          </w:p>
        </w:tc>
        <w:tc>
          <w:tcPr>
            <w:tcW w:w="2970" w:type="dxa"/>
            <w:shd w:val="clear" w:color="auto" w:fill="auto"/>
          </w:tcPr>
          <w:p w14:paraId="1F6C8B9A" w14:textId="77777777" w:rsidR="002C36EC" w:rsidRPr="001F12D8" w:rsidRDefault="002C36EC" w:rsidP="002C36EC">
            <w:pPr>
              <w:pStyle w:val="Tabletext"/>
            </w:pPr>
            <w:r w:rsidRPr="001F12D8">
              <w:t>Provide access to upper storey classrooms if at all practicable.</w:t>
            </w:r>
          </w:p>
        </w:tc>
        <w:tc>
          <w:tcPr>
            <w:tcW w:w="1924" w:type="dxa"/>
            <w:shd w:val="clear" w:color="auto" w:fill="auto"/>
          </w:tcPr>
          <w:p w14:paraId="2234660B" w14:textId="77777777" w:rsidR="002C36EC" w:rsidRPr="00D07812" w:rsidRDefault="002C36EC" w:rsidP="002C36EC">
            <w:pPr>
              <w:pStyle w:val="Tabletext"/>
            </w:pPr>
            <w:r w:rsidRPr="001F12D8">
              <w:t>Research and cost lift</w:t>
            </w:r>
            <w:r>
              <w:t xml:space="preserve"> </w:t>
            </w:r>
            <w:r w:rsidRPr="001F12D8">
              <w:t>/ staircase.</w:t>
            </w:r>
          </w:p>
        </w:tc>
        <w:tc>
          <w:tcPr>
            <w:tcW w:w="2446" w:type="dxa"/>
            <w:shd w:val="clear" w:color="auto" w:fill="auto"/>
          </w:tcPr>
          <w:p w14:paraId="4F3B7855" w14:textId="77777777" w:rsidR="002C36EC" w:rsidRPr="00D07812" w:rsidRDefault="002C36EC" w:rsidP="002C36EC">
            <w:pPr>
              <w:pStyle w:val="Tabletext"/>
            </w:pPr>
            <w:r w:rsidRPr="001F12D8">
              <w:t>Ability of disabled pupils to access all areas of the School.</w:t>
            </w:r>
          </w:p>
        </w:tc>
        <w:tc>
          <w:tcPr>
            <w:tcW w:w="2447" w:type="dxa"/>
            <w:shd w:val="clear" w:color="auto" w:fill="auto"/>
          </w:tcPr>
          <w:p w14:paraId="37842188" w14:textId="77777777" w:rsidR="002C36EC" w:rsidRPr="00D07812" w:rsidRDefault="002C36EC" w:rsidP="002C36EC">
            <w:pPr>
              <w:pStyle w:val="Tabletext"/>
            </w:pPr>
          </w:p>
        </w:tc>
        <w:tc>
          <w:tcPr>
            <w:tcW w:w="2447" w:type="dxa"/>
            <w:shd w:val="clear" w:color="auto" w:fill="auto"/>
          </w:tcPr>
          <w:p w14:paraId="63073146" w14:textId="77777777" w:rsidR="002C36EC" w:rsidRPr="00D07812" w:rsidRDefault="002C36EC" w:rsidP="002C36EC">
            <w:pPr>
              <w:pStyle w:val="Tabletext"/>
            </w:pPr>
            <w:r w:rsidRPr="001F12D8">
              <w:t>Improved access to educational facilities.</w:t>
            </w:r>
          </w:p>
        </w:tc>
      </w:tr>
    </w:tbl>
    <w:p w14:paraId="0D72C183" w14:textId="77777777" w:rsidR="002C36EC" w:rsidRDefault="002C36EC" w:rsidP="002C36EC"/>
    <w:p w14:paraId="067669FA" w14:textId="77777777" w:rsidR="002C36EC" w:rsidRDefault="002C36EC" w:rsidP="00FF4489">
      <w:pPr>
        <w:pStyle w:val="Heading2"/>
        <w:spacing w:before="240" w:after="0"/>
      </w:pPr>
      <w:r>
        <w:t>Key points to consider when completing this table</w:t>
      </w:r>
      <w:r w:rsidR="007E200E">
        <w:t>:</w:t>
      </w:r>
    </w:p>
    <w:p w14:paraId="07CC55D2" w14:textId="77777777" w:rsidR="002C36EC" w:rsidRDefault="002C36EC" w:rsidP="00FF4489">
      <w:pPr>
        <w:pStyle w:val="ListBullet"/>
        <w:spacing w:before="240" w:after="0"/>
      </w:pPr>
      <w:r>
        <w:t>does the size and layout of areas, including all academic and social facilities, classrooms, canteen, library and common rooms allow access for all pupils?</w:t>
      </w:r>
    </w:p>
    <w:p w14:paraId="4504FD08" w14:textId="77777777" w:rsidR="002C36EC" w:rsidRDefault="002C36EC" w:rsidP="00FF4489">
      <w:pPr>
        <w:pStyle w:val="ListBullet"/>
        <w:spacing w:before="240" w:after="0"/>
      </w:pPr>
      <w:r>
        <w:t>can pupils who use wheelchairs move around the School without experiencing barriers to access such as those caused by doorways, steps and stairs, and toilet facilities?</w:t>
      </w:r>
    </w:p>
    <w:p w14:paraId="6B6BE808" w14:textId="77777777" w:rsidR="002C36EC" w:rsidRDefault="002C36EC" w:rsidP="00FF4489">
      <w:pPr>
        <w:pStyle w:val="ListBullet"/>
        <w:spacing w:before="240" w:after="0"/>
      </w:pPr>
      <w:r>
        <w:t>are pathways of travel around the school site and parking arrangements safe, routes logical and well signed?</w:t>
      </w:r>
    </w:p>
    <w:p w14:paraId="25B169BA" w14:textId="77777777" w:rsidR="002C36EC" w:rsidRDefault="002C36EC" w:rsidP="00FF4489">
      <w:pPr>
        <w:pStyle w:val="ListBullet"/>
        <w:spacing w:before="240" w:after="0"/>
      </w:pPr>
      <w:r>
        <w:t xml:space="preserve">are emergency and evacuation systems set up to inform all pupils, including pupils with </w:t>
      </w:r>
      <w:r w:rsidR="008672CE">
        <w:t xml:space="preserve">special educational needs </w:t>
      </w:r>
      <w:r>
        <w:t>(</w:t>
      </w:r>
      <w:r w:rsidRPr="007E200E">
        <w:rPr>
          <w:rStyle w:val="DefinitionTerm"/>
        </w:rPr>
        <w:t>SEN</w:t>
      </w:r>
      <w:r>
        <w:t>) and disability; including alarms with both visual and auditory components?</w:t>
      </w:r>
    </w:p>
    <w:p w14:paraId="2231D0ED" w14:textId="77777777" w:rsidR="002C36EC" w:rsidRDefault="002C36EC" w:rsidP="00FF4489">
      <w:pPr>
        <w:pStyle w:val="ListBullet"/>
        <w:spacing w:before="240" w:after="0"/>
      </w:pPr>
      <w:r>
        <w:t>are non-visual guides used, to assist people to use buildings?</w:t>
      </w:r>
    </w:p>
    <w:p w14:paraId="6C28CB18" w14:textId="77777777" w:rsidR="002C36EC" w:rsidRDefault="002C36EC" w:rsidP="00FF4489">
      <w:pPr>
        <w:pStyle w:val="ListBullet"/>
        <w:spacing w:before="240" w:after="0"/>
      </w:pPr>
      <w:r>
        <w:t>could any of the décor or signage be considered to be confusing or disorientating for disabled students with visual impairment, autism or epilepsy?</w:t>
      </w:r>
    </w:p>
    <w:p w14:paraId="74043DFE" w14:textId="77777777" w:rsidR="002C36EC" w:rsidRDefault="002C36EC" w:rsidP="00FF4489">
      <w:pPr>
        <w:pStyle w:val="ListBullet"/>
        <w:spacing w:before="240" w:after="0"/>
      </w:pPr>
      <w:r>
        <w:t>are areas to which pupils should have access well lit?</w:t>
      </w:r>
    </w:p>
    <w:p w14:paraId="61CB373A" w14:textId="77777777" w:rsidR="002C36EC" w:rsidRDefault="002C36EC" w:rsidP="00FF4489">
      <w:pPr>
        <w:pStyle w:val="ListBullet"/>
        <w:spacing w:before="240" w:after="0"/>
      </w:pPr>
      <w:r>
        <w:t>are steps made to reduce background noise for hearing impaired pupils such as considering a room's acoustics, noisy equipment?</w:t>
      </w:r>
    </w:p>
    <w:p w14:paraId="4C1292F2" w14:textId="77777777" w:rsidR="002C36EC" w:rsidRDefault="002C36EC" w:rsidP="00FF4489">
      <w:pPr>
        <w:pStyle w:val="ListBullet"/>
        <w:spacing w:before="240" w:after="0"/>
      </w:pPr>
      <w:r>
        <w:t>is furniture and equipment selected, adjusted and located appropriately?</w:t>
      </w:r>
    </w:p>
    <w:p w14:paraId="7F9C36CF" w14:textId="77777777" w:rsidR="002C36EC" w:rsidRDefault="002C36EC" w:rsidP="002C36EC">
      <w:r>
        <w:br/>
      </w:r>
    </w:p>
    <w:p w14:paraId="26EFAECB" w14:textId="77777777" w:rsidR="002C36EC" w:rsidRDefault="002C36EC" w:rsidP="002C36EC">
      <w:pPr>
        <w:pStyle w:val="Heading1"/>
        <w:sectPr w:rsidR="002C36EC" w:rsidSect="00FF4489">
          <w:headerReference w:type="even" r:id="rId18"/>
          <w:headerReference w:type="default" r:id="rId19"/>
          <w:footerReference w:type="default" r:id="rId20"/>
          <w:headerReference w:type="first" r:id="rId21"/>
          <w:pgSz w:w="16840" w:h="11907" w:orient="landscape" w:code="9"/>
          <w:pgMar w:top="1440" w:right="1080" w:bottom="993" w:left="1080" w:header="720" w:footer="720" w:gutter="0"/>
          <w:cols w:space="720"/>
        </w:sectPr>
      </w:pPr>
    </w:p>
    <w:p w14:paraId="54116482" w14:textId="77777777" w:rsidR="002C36EC" w:rsidRPr="00955B88" w:rsidRDefault="002C36EC" w:rsidP="00955B88">
      <w:pPr>
        <w:pStyle w:val="BodyText"/>
        <w:rPr>
          <w:b/>
        </w:rPr>
      </w:pPr>
      <w:r w:rsidRPr="00955B88">
        <w:rPr>
          <w:b/>
        </w:rPr>
        <w:lastRenderedPageBreak/>
        <w:t>Improving the delivery of information to disabled pupils</w:t>
      </w:r>
    </w:p>
    <w:p w14:paraId="3A49A2FF" w14:textId="77777777" w:rsidR="008672CE" w:rsidRPr="00613E9C" w:rsidRDefault="008672CE" w:rsidP="008672CE"/>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58"/>
        <w:gridCol w:w="2970"/>
        <w:gridCol w:w="1924"/>
        <w:gridCol w:w="2446"/>
        <w:gridCol w:w="2447"/>
        <w:gridCol w:w="2447"/>
      </w:tblGrid>
      <w:tr w:rsidR="002C36EC" w:rsidRPr="00D07812" w14:paraId="5EB1AB08" w14:textId="77777777" w:rsidTr="009F7AE3">
        <w:trPr>
          <w:cantSplit/>
        </w:trPr>
        <w:tc>
          <w:tcPr>
            <w:tcW w:w="1458" w:type="dxa"/>
            <w:shd w:val="clear" w:color="auto" w:fill="auto"/>
          </w:tcPr>
          <w:p w14:paraId="35FEED53" w14:textId="77777777" w:rsidR="002C36EC" w:rsidRPr="00D07812" w:rsidRDefault="002C36EC" w:rsidP="002C36EC">
            <w:pPr>
              <w:pStyle w:val="TableHeading"/>
            </w:pPr>
          </w:p>
        </w:tc>
        <w:tc>
          <w:tcPr>
            <w:tcW w:w="2970" w:type="dxa"/>
            <w:shd w:val="clear" w:color="auto" w:fill="auto"/>
          </w:tcPr>
          <w:p w14:paraId="0FE35715" w14:textId="77777777" w:rsidR="002C36EC" w:rsidRPr="00D07812" w:rsidRDefault="002C36EC" w:rsidP="002C36EC">
            <w:pPr>
              <w:pStyle w:val="TableHeading"/>
            </w:pPr>
            <w:r>
              <w:t>Targets</w:t>
            </w:r>
          </w:p>
        </w:tc>
        <w:tc>
          <w:tcPr>
            <w:tcW w:w="1924" w:type="dxa"/>
            <w:shd w:val="clear" w:color="auto" w:fill="auto"/>
          </w:tcPr>
          <w:p w14:paraId="1F907083" w14:textId="77777777" w:rsidR="002C36EC" w:rsidRPr="00D07812" w:rsidRDefault="002C36EC" w:rsidP="002C36EC">
            <w:pPr>
              <w:pStyle w:val="TableHeading"/>
            </w:pPr>
            <w:r>
              <w:t>Strategies</w:t>
            </w:r>
          </w:p>
        </w:tc>
        <w:tc>
          <w:tcPr>
            <w:tcW w:w="2446" w:type="dxa"/>
            <w:shd w:val="clear" w:color="auto" w:fill="auto"/>
          </w:tcPr>
          <w:p w14:paraId="033907B1" w14:textId="77777777" w:rsidR="002C36EC" w:rsidRPr="00D07812" w:rsidRDefault="002C36EC" w:rsidP="002C36EC">
            <w:pPr>
              <w:pStyle w:val="TableHeading"/>
            </w:pPr>
            <w:r>
              <w:t>Outcome</w:t>
            </w:r>
          </w:p>
        </w:tc>
        <w:tc>
          <w:tcPr>
            <w:tcW w:w="2447" w:type="dxa"/>
            <w:shd w:val="clear" w:color="auto" w:fill="auto"/>
          </w:tcPr>
          <w:p w14:paraId="3DE8CA52" w14:textId="77777777" w:rsidR="002C36EC" w:rsidRPr="00D07812" w:rsidRDefault="002C36EC" w:rsidP="002C36EC">
            <w:pPr>
              <w:pStyle w:val="TableHeading"/>
            </w:pPr>
            <w:r>
              <w:t>Time</w:t>
            </w:r>
            <w:r w:rsidR="007E200E">
              <w:t xml:space="preserve"> </w:t>
            </w:r>
            <w:r>
              <w:t>frame</w:t>
            </w:r>
          </w:p>
        </w:tc>
        <w:tc>
          <w:tcPr>
            <w:tcW w:w="2447" w:type="dxa"/>
            <w:shd w:val="clear" w:color="auto" w:fill="auto"/>
          </w:tcPr>
          <w:p w14:paraId="26A68E66" w14:textId="77777777" w:rsidR="002C36EC" w:rsidRPr="00D07812" w:rsidRDefault="002C36EC" w:rsidP="002C36EC">
            <w:pPr>
              <w:pStyle w:val="TableHeading"/>
            </w:pPr>
            <w:r>
              <w:t>Goals achieved</w:t>
            </w:r>
          </w:p>
        </w:tc>
      </w:tr>
      <w:tr w:rsidR="002C36EC" w:rsidRPr="00D07812" w14:paraId="57BF0C6A" w14:textId="77777777" w:rsidTr="009F7AE3">
        <w:trPr>
          <w:cantSplit/>
        </w:trPr>
        <w:tc>
          <w:tcPr>
            <w:tcW w:w="1458" w:type="dxa"/>
            <w:shd w:val="clear" w:color="auto" w:fill="auto"/>
          </w:tcPr>
          <w:p w14:paraId="60FB32C9" w14:textId="77777777" w:rsidR="002C36EC" w:rsidRPr="00D07812" w:rsidRDefault="002C36EC" w:rsidP="002C36EC">
            <w:pPr>
              <w:pStyle w:val="Tabletext"/>
            </w:pPr>
            <w:r>
              <w:t>Short term</w:t>
            </w:r>
          </w:p>
        </w:tc>
        <w:tc>
          <w:tcPr>
            <w:tcW w:w="2970" w:type="dxa"/>
            <w:shd w:val="clear" w:color="auto" w:fill="auto"/>
          </w:tcPr>
          <w:p w14:paraId="1FD843E7" w14:textId="77777777" w:rsidR="002C36EC" w:rsidRPr="00BF0061" w:rsidRDefault="002C36EC" w:rsidP="002C36EC">
            <w:pPr>
              <w:pStyle w:val="Tabletext"/>
            </w:pPr>
            <w:r w:rsidRPr="00BF0061">
              <w:t>Ensuring availability of written material in alternative formats.</w:t>
            </w:r>
          </w:p>
        </w:tc>
        <w:tc>
          <w:tcPr>
            <w:tcW w:w="1924" w:type="dxa"/>
            <w:shd w:val="clear" w:color="auto" w:fill="auto"/>
          </w:tcPr>
          <w:p w14:paraId="46B1CA90" w14:textId="77777777" w:rsidR="002C36EC" w:rsidRPr="00D07812" w:rsidRDefault="002C36EC" w:rsidP="002C36EC">
            <w:pPr>
              <w:pStyle w:val="Tabletext"/>
            </w:pPr>
            <w:r w:rsidRPr="00BF0061">
              <w:t>Research sources of alternative formats including costings.</w:t>
            </w:r>
          </w:p>
        </w:tc>
        <w:tc>
          <w:tcPr>
            <w:tcW w:w="2446" w:type="dxa"/>
            <w:shd w:val="clear" w:color="auto" w:fill="auto"/>
          </w:tcPr>
          <w:p w14:paraId="2DB4C164" w14:textId="77777777" w:rsidR="002C36EC" w:rsidRPr="00D07812" w:rsidRDefault="002C36EC" w:rsidP="002C36EC">
            <w:pPr>
              <w:pStyle w:val="Tabletext"/>
            </w:pPr>
            <w:r w:rsidRPr="00BF0061">
              <w:t>If needed, the School could provide written information on alternative formats.</w:t>
            </w:r>
          </w:p>
        </w:tc>
        <w:tc>
          <w:tcPr>
            <w:tcW w:w="2447" w:type="dxa"/>
            <w:shd w:val="clear" w:color="auto" w:fill="auto"/>
          </w:tcPr>
          <w:p w14:paraId="0A6BF352" w14:textId="77777777" w:rsidR="002C36EC" w:rsidRPr="00D07812" w:rsidRDefault="002C36EC" w:rsidP="002C36EC">
            <w:pPr>
              <w:pStyle w:val="Tabletext"/>
            </w:pPr>
          </w:p>
        </w:tc>
        <w:tc>
          <w:tcPr>
            <w:tcW w:w="2447" w:type="dxa"/>
            <w:shd w:val="clear" w:color="auto" w:fill="auto"/>
          </w:tcPr>
          <w:p w14:paraId="6A624A08" w14:textId="77777777" w:rsidR="002C36EC" w:rsidRPr="00D07812" w:rsidRDefault="002C36EC" w:rsidP="002C36EC">
            <w:pPr>
              <w:pStyle w:val="Tabletext"/>
            </w:pPr>
            <w:r w:rsidRPr="00BF0061">
              <w:t>Delivery of information to disabled pupils is improved.</w:t>
            </w:r>
          </w:p>
        </w:tc>
      </w:tr>
      <w:tr w:rsidR="001624E9" w:rsidRPr="00D07812" w14:paraId="0B0BF15E" w14:textId="77777777" w:rsidTr="009F7AE3">
        <w:trPr>
          <w:cantSplit/>
        </w:trPr>
        <w:tc>
          <w:tcPr>
            <w:tcW w:w="1458" w:type="dxa"/>
            <w:shd w:val="clear" w:color="auto" w:fill="auto"/>
          </w:tcPr>
          <w:p w14:paraId="574C33D8" w14:textId="77777777" w:rsidR="001624E9" w:rsidRDefault="001624E9" w:rsidP="001624E9">
            <w:pPr>
              <w:pStyle w:val="Tabletext"/>
            </w:pPr>
            <w:r>
              <w:t>Medium term</w:t>
            </w:r>
          </w:p>
        </w:tc>
        <w:tc>
          <w:tcPr>
            <w:tcW w:w="2970" w:type="dxa"/>
            <w:shd w:val="clear" w:color="auto" w:fill="auto"/>
          </w:tcPr>
          <w:p w14:paraId="216DD08B" w14:textId="77777777" w:rsidR="001624E9" w:rsidRPr="001F12D8" w:rsidRDefault="001624E9" w:rsidP="001624E9">
            <w:pPr>
              <w:pStyle w:val="Tabletext"/>
            </w:pPr>
            <w:r>
              <w:t>Ensuring that the school’s delivery of information (classdojo / newsletters/ policies) are available in a variety of form</w:t>
            </w:r>
            <w:r w:rsidR="00471A68">
              <w:t>ats</w:t>
            </w:r>
          </w:p>
        </w:tc>
        <w:tc>
          <w:tcPr>
            <w:tcW w:w="1924" w:type="dxa"/>
            <w:shd w:val="clear" w:color="auto" w:fill="auto"/>
          </w:tcPr>
          <w:p w14:paraId="0CE62DA1" w14:textId="77777777" w:rsidR="001624E9" w:rsidRPr="00D07812" w:rsidRDefault="001624E9" w:rsidP="001624E9">
            <w:pPr>
              <w:pStyle w:val="Tabletext"/>
            </w:pPr>
            <w:r>
              <w:t xml:space="preserve">Research into braille printing and </w:t>
            </w:r>
            <w:r w:rsidRPr="001624E9">
              <w:t>assistive technology</w:t>
            </w:r>
          </w:p>
        </w:tc>
        <w:tc>
          <w:tcPr>
            <w:tcW w:w="2446" w:type="dxa"/>
            <w:shd w:val="clear" w:color="auto" w:fill="auto"/>
          </w:tcPr>
          <w:p w14:paraId="757137C0" w14:textId="77777777" w:rsidR="001624E9" w:rsidRPr="00D07812" w:rsidRDefault="001624E9" w:rsidP="001624E9">
            <w:pPr>
              <w:pStyle w:val="Tabletext"/>
            </w:pPr>
            <w:r>
              <w:t>Parents and pupils can access information in a user-friendly manner.</w:t>
            </w:r>
          </w:p>
        </w:tc>
        <w:tc>
          <w:tcPr>
            <w:tcW w:w="2447" w:type="dxa"/>
            <w:shd w:val="clear" w:color="auto" w:fill="auto"/>
          </w:tcPr>
          <w:p w14:paraId="1374BEC8" w14:textId="77777777" w:rsidR="001624E9" w:rsidRPr="00D07812" w:rsidRDefault="001624E9" w:rsidP="001624E9">
            <w:pPr>
              <w:pStyle w:val="Tabletext"/>
            </w:pPr>
          </w:p>
        </w:tc>
        <w:tc>
          <w:tcPr>
            <w:tcW w:w="2447" w:type="dxa"/>
            <w:shd w:val="clear" w:color="auto" w:fill="auto"/>
          </w:tcPr>
          <w:p w14:paraId="00C7C638" w14:textId="77777777" w:rsidR="001624E9" w:rsidRPr="00D07812" w:rsidRDefault="001624E9" w:rsidP="001624E9">
            <w:pPr>
              <w:pStyle w:val="Tabletext"/>
            </w:pPr>
            <w:r w:rsidRPr="00BF0061">
              <w:t xml:space="preserve">Delivery of information to disabled pupils </w:t>
            </w:r>
            <w:r>
              <w:t xml:space="preserve">and parents </w:t>
            </w:r>
            <w:r w:rsidRPr="00BF0061">
              <w:t>is improved.</w:t>
            </w:r>
          </w:p>
        </w:tc>
      </w:tr>
      <w:tr w:rsidR="001624E9" w:rsidRPr="00D07812" w14:paraId="5D01C014" w14:textId="77777777" w:rsidTr="009F7AE3">
        <w:trPr>
          <w:cantSplit/>
        </w:trPr>
        <w:tc>
          <w:tcPr>
            <w:tcW w:w="1458" w:type="dxa"/>
            <w:shd w:val="clear" w:color="auto" w:fill="auto"/>
          </w:tcPr>
          <w:p w14:paraId="64375E44" w14:textId="77777777" w:rsidR="001624E9" w:rsidRDefault="001624E9" w:rsidP="001624E9">
            <w:pPr>
              <w:pStyle w:val="Tabletext"/>
            </w:pPr>
            <w:r>
              <w:t>Long term</w:t>
            </w:r>
          </w:p>
        </w:tc>
        <w:tc>
          <w:tcPr>
            <w:tcW w:w="2970" w:type="dxa"/>
            <w:shd w:val="clear" w:color="auto" w:fill="auto"/>
          </w:tcPr>
          <w:p w14:paraId="3B28481C" w14:textId="77777777" w:rsidR="001624E9" w:rsidRPr="001F12D8" w:rsidRDefault="001624E9" w:rsidP="001624E9">
            <w:pPr>
              <w:pStyle w:val="Tabletext"/>
            </w:pPr>
          </w:p>
        </w:tc>
        <w:tc>
          <w:tcPr>
            <w:tcW w:w="1924" w:type="dxa"/>
            <w:shd w:val="clear" w:color="auto" w:fill="auto"/>
          </w:tcPr>
          <w:p w14:paraId="13631D76" w14:textId="77777777" w:rsidR="001624E9" w:rsidRPr="00D07812" w:rsidRDefault="001624E9" w:rsidP="001624E9">
            <w:pPr>
              <w:pStyle w:val="Tabletext"/>
            </w:pPr>
          </w:p>
        </w:tc>
        <w:tc>
          <w:tcPr>
            <w:tcW w:w="2446" w:type="dxa"/>
            <w:shd w:val="clear" w:color="auto" w:fill="auto"/>
          </w:tcPr>
          <w:p w14:paraId="5C6DEFB0" w14:textId="77777777" w:rsidR="001624E9" w:rsidRPr="00D07812" w:rsidRDefault="001624E9" w:rsidP="001624E9">
            <w:pPr>
              <w:pStyle w:val="Tabletext"/>
            </w:pPr>
          </w:p>
        </w:tc>
        <w:tc>
          <w:tcPr>
            <w:tcW w:w="2447" w:type="dxa"/>
            <w:shd w:val="clear" w:color="auto" w:fill="auto"/>
          </w:tcPr>
          <w:p w14:paraId="00911925" w14:textId="77777777" w:rsidR="001624E9" w:rsidRPr="00D07812" w:rsidRDefault="001624E9" w:rsidP="001624E9">
            <w:pPr>
              <w:pStyle w:val="Tabletext"/>
            </w:pPr>
          </w:p>
        </w:tc>
        <w:tc>
          <w:tcPr>
            <w:tcW w:w="2447" w:type="dxa"/>
            <w:shd w:val="clear" w:color="auto" w:fill="auto"/>
          </w:tcPr>
          <w:p w14:paraId="597E4AA0" w14:textId="77777777" w:rsidR="001624E9" w:rsidRPr="00D07812" w:rsidRDefault="001624E9" w:rsidP="001624E9">
            <w:pPr>
              <w:pStyle w:val="Tabletext"/>
            </w:pPr>
          </w:p>
        </w:tc>
      </w:tr>
    </w:tbl>
    <w:p w14:paraId="2732B069" w14:textId="77777777" w:rsidR="002C36EC" w:rsidRDefault="002C36EC" w:rsidP="002C36EC"/>
    <w:p w14:paraId="5EA66A42" w14:textId="77777777" w:rsidR="002C36EC" w:rsidRDefault="002C36EC" w:rsidP="002C36EC">
      <w:pPr>
        <w:pStyle w:val="Heading2"/>
      </w:pPr>
      <w:r>
        <w:t>Key points to consider when completing this table</w:t>
      </w:r>
      <w:r w:rsidR="007E200E">
        <w:t>:</w:t>
      </w:r>
    </w:p>
    <w:p w14:paraId="31475612" w14:textId="77777777" w:rsidR="002C36EC" w:rsidRDefault="002C36EC" w:rsidP="002C36EC">
      <w:pPr>
        <w:pStyle w:val="ListBullet"/>
      </w:pPr>
      <w:r>
        <w:t>do you provide information in simple language, symbols, large print, on audiotape or in Braille for pupils and prospective pupils who may have difficulty with standard forms of printed information?</w:t>
      </w:r>
    </w:p>
    <w:p w14:paraId="18BDC031" w14:textId="77777777" w:rsidR="002C36EC" w:rsidRDefault="002C36EC" w:rsidP="002C36EC">
      <w:pPr>
        <w:pStyle w:val="ListBullet"/>
      </w:pPr>
      <w:r>
        <w:t>do you ensure that information is presented to groups in a way which is user friendly for people with disabilities e.g. by reading aloud overhead projections and describing diagrams?</w:t>
      </w:r>
    </w:p>
    <w:p w14:paraId="4282CE80" w14:textId="77777777" w:rsidR="002C36EC" w:rsidRDefault="002C36EC" w:rsidP="002C36EC">
      <w:pPr>
        <w:pStyle w:val="ListBullet"/>
      </w:pPr>
      <w:r>
        <w:t>do you have the facilities such as ICT to produce written information in different formats?</w:t>
      </w:r>
    </w:p>
    <w:p w14:paraId="2F38CEE8" w14:textId="77777777" w:rsidR="002C36EC" w:rsidRDefault="002C36EC" w:rsidP="002C36EC">
      <w:pPr>
        <w:pStyle w:val="ListBullet"/>
      </w:pPr>
      <w:r>
        <w:t>do you ensure that staff are familiar with technology and practices developed to assist people with disabilities?</w:t>
      </w:r>
      <w:r w:rsidR="002F713B">
        <w:br/>
      </w:r>
      <w:r>
        <w:br/>
      </w:r>
    </w:p>
    <w:p w14:paraId="31665BEB" w14:textId="77777777" w:rsidR="002C36EC" w:rsidRDefault="002C36EC" w:rsidP="002C36EC">
      <w:pPr>
        <w:pStyle w:val="Heading1"/>
        <w:sectPr w:rsidR="002C36EC" w:rsidSect="002C36EC">
          <w:headerReference w:type="even" r:id="rId22"/>
          <w:headerReference w:type="default" r:id="rId23"/>
          <w:footerReference w:type="default" r:id="rId24"/>
          <w:headerReference w:type="first" r:id="rId25"/>
          <w:pgSz w:w="16840" w:h="11907" w:orient="landscape" w:code="9"/>
          <w:pgMar w:top="1440" w:right="1080" w:bottom="1440" w:left="1080" w:header="720" w:footer="720" w:gutter="0"/>
          <w:cols w:space="720"/>
        </w:sectPr>
      </w:pPr>
    </w:p>
    <w:p w14:paraId="3EE124B5" w14:textId="77777777" w:rsidR="002C36EC" w:rsidRDefault="002C36EC" w:rsidP="002C36EC"/>
    <w:tbl>
      <w:tblPr>
        <w:tblW w:w="0" w:type="auto"/>
        <w:tblInd w:w="72" w:type="dxa"/>
        <w:tblLayout w:type="fixed"/>
        <w:tblCellMar>
          <w:top w:w="115" w:type="dxa"/>
          <w:left w:w="72" w:type="dxa"/>
          <w:right w:w="72" w:type="dxa"/>
        </w:tblCellMar>
        <w:tblLook w:val="01E0" w:firstRow="1" w:lastRow="1" w:firstColumn="1" w:lastColumn="1" w:noHBand="0" w:noVBand="0"/>
      </w:tblPr>
      <w:tblGrid>
        <w:gridCol w:w="3457"/>
        <w:gridCol w:w="5642"/>
      </w:tblGrid>
      <w:tr w:rsidR="002C36EC" w14:paraId="4C21D8D2" w14:textId="77777777" w:rsidTr="007E200E">
        <w:tc>
          <w:tcPr>
            <w:tcW w:w="3457" w:type="dxa"/>
            <w:shd w:val="clear" w:color="auto" w:fill="auto"/>
          </w:tcPr>
          <w:p w14:paraId="5E4A0187" w14:textId="77777777" w:rsidR="002C36EC" w:rsidRPr="00BB0FB6" w:rsidRDefault="002C36EC" w:rsidP="002C36EC">
            <w:pPr>
              <w:pStyle w:val="TableHeading"/>
            </w:pPr>
            <w:r>
              <w:t>Reviewed by</w:t>
            </w:r>
          </w:p>
        </w:tc>
        <w:tc>
          <w:tcPr>
            <w:tcW w:w="5642" w:type="dxa"/>
            <w:shd w:val="clear" w:color="auto" w:fill="auto"/>
          </w:tcPr>
          <w:p w14:paraId="582986B6" w14:textId="77777777" w:rsidR="002C36EC" w:rsidRPr="00D07812" w:rsidRDefault="001624E9" w:rsidP="002C36EC">
            <w:r>
              <w:t>SLT</w:t>
            </w:r>
          </w:p>
        </w:tc>
      </w:tr>
      <w:tr w:rsidR="002C36EC" w14:paraId="56E616C9" w14:textId="77777777" w:rsidTr="007E200E">
        <w:tc>
          <w:tcPr>
            <w:tcW w:w="3457" w:type="dxa"/>
            <w:shd w:val="clear" w:color="auto" w:fill="auto"/>
          </w:tcPr>
          <w:p w14:paraId="4987CEEC" w14:textId="77777777" w:rsidR="002C36EC" w:rsidRPr="00AC41B8" w:rsidRDefault="002C36EC" w:rsidP="002C36EC">
            <w:pPr>
              <w:pStyle w:val="TableHeading"/>
              <w:rPr>
                <w:rStyle w:val="TableHeadingChar"/>
              </w:rPr>
            </w:pPr>
            <w:r w:rsidRPr="00AC41B8">
              <w:t>Date</w:t>
            </w:r>
            <w:r>
              <w:t xml:space="preserve"> reviewed</w:t>
            </w:r>
          </w:p>
        </w:tc>
        <w:tc>
          <w:tcPr>
            <w:tcW w:w="5642" w:type="dxa"/>
            <w:shd w:val="clear" w:color="auto" w:fill="auto"/>
          </w:tcPr>
          <w:p w14:paraId="7A1A1D61" w14:textId="77777777" w:rsidR="002C36EC" w:rsidRDefault="001624E9" w:rsidP="001624E9">
            <w:r>
              <w:t>January 2018</w:t>
            </w:r>
          </w:p>
        </w:tc>
      </w:tr>
    </w:tbl>
    <w:p w14:paraId="5405034C" w14:textId="77777777" w:rsidR="002C36EC" w:rsidRDefault="002C36EC" w:rsidP="002C36EC"/>
    <w:p w14:paraId="5F5C5220" w14:textId="77777777" w:rsidR="002C36EC" w:rsidRPr="007B1B94" w:rsidRDefault="00471A68" w:rsidP="00471A68">
      <w:pPr>
        <w:pStyle w:val="BodyText"/>
      </w:pPr>
      <w:r w:rsidRPr="007B1B94">
        <w:t xml:space="preserve"> </w:t>
      </w:r>
    </w:p>
    <w:sectPr w:rsidR="002C36EC" w:rsidRPr="007B1B94" w:rsidSect="002C36EC">
      <w:headerReference w:type="even" r:id="rId26"/>
      <w:footerReference w:type="default" r:id="rId27"/>
      <w:pgSz w:w="16840" w:h="11907" w:orient="landscape" w:code="9"/>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514E" w14:textId="77777777" w:rsidR="00BA00D3" w:rsidRDefault="00BA00D3">
      <w:pPr>
        <w:pStyle w:val="Footer"/>
      </w:pPr>
    </w:p>
  </w:endnote>
  <w:endnote w:type="continuationSeparator" w:id="0">
    <w:p w14:paraId="21FB29BF" w14:textId="77777777" w:rsidR="00BA00D3" w:rsidRDefault="00BA00D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B0BA" w14:textId="77777777" w:rsidR="001A25DC" w:rsidRDefault="001A2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47EBB65" w14:textId="77777777" w:rsidR="001A25DC" w:rsidRDefault="001A2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5B13" w14:textId="77777777" w:rsidR="001A25DC" w:rsidRDefault="001A25DC">
    <w:pPr>
      <w:pStyle w:val="Footer"/>
    </w:pPr>
    <w:r>
      <w:fldChar w:fldCharType="begin"/>
    </w:r>
    <w:r>
      <w:instrText xml:space="preserv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1A25DC" w:rsidRPr="002E6E2D" w14:paraId="73495959" w14:textId="77777777" w:rsidTr="009F7AE3">
      <w:tc>
        <w:tcPr>
          <w:tcW w:w="4730" w:type="dxa"/>
          <w:shd w:val="clear" w:color="auto" w:fill="auto"/>
          <w:tcMar>
            <w:top w:w="144" w:type="dxa"/>
          </w:tcMar>
          <w:vAlign w:val="bottom"/>
        </w:tcPr>
        <w:p w14:paraId="5ED150E8" w14:textId="77777777" w:rsidR="001A25DC" w:rsidRPr="002E6E2D" w:rsidRDefault="001A25DC" w:rsidP="008C5914">
          <w:pPr>
            <w:pStyle w:val="Footer"/>
          </w:pPr>
        </w:p>
      </w:tc>
      <w:tc>
        <w:tcPr>
          <w:tcW w:w="550" w:type="dxa"/>
          <w:shd w:val="clear" w:color="auto" w:fill="auto"/>
          <w:tcMar>
            <w:top w:w="144" w:type="dxa"/>
          </w:tcMar>
          <w:vAlign w:val="bottom"/>
        </w:tcPr>
        <w:p w14:paraId="1F19C1E7" w14:textId="77777777" w:rsidR="001A25DC" w:rsidRPr="003F7EDB" w:rsidRDefault="001A25DC" w:rsidP="009F7AE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C53C93">
            <w:rPr>
              <w:rStyle w:val="PageNumber"/>
              <w:noProof/>
            </w:rPr>
            <w:t>6</w:t>
          </w:r>
          <w:r w:rsidRPr="003F7EDB">
            <w:rPr>
              <w:rStyle w:val="PageNumber"/>
            </w:rPr>
            <w:fldChar w:fldCharType="end"/>
          </w:r>
        </w:p>
      </w:tc>
      <w:tc>
        <w:tcPr>
          <w:tcW w:w="4723" w:type="dxa"/>
          <w:shd w:val="clear" w:color="auto" w:fill="auto"/>
          <w:tcMar>
            <w:top w:w="144" w:type="dxa"/>
          </w:tcMar>
          <w:vAlign w:val="bottom"/>
        </w:tcPr>
        <w:p w14:paraId="3A308ACB" w14:textId="77777777" w:rsidR="001A25DC" w:rsidRPr="002E6E2D" w:rsidRDefault="001A25DC" w:rsidP="009F7AE3">
          <w:pPr>
            <w:pStyle w:val="Footer"/>
            <w:jc w:val="right"/>
          </w:pPr>
          <w:fldSimple w:instr=" DOCPROPERTY  vw_brand  \* MERGEFORMAT ">
            <w:r>
              <w:t>© Veale Wasbrough Vizards LLP</w:t>
            </w:r>
          </w:fldSimple>
        </w:p>
      </w:tc>
    </w:tr>
  </w:tbl>
  <w:p w14:paraId="5FF58FBC" w14:textId="77777777" w:rsidR="001A25DC" w:rsidRPr="006366B2" w:rsidRDefault="001A25DC" w:rsidP="002C36E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1A25DC" w:rsidRPr="002E6E2D" w14:paraId="4809EB7E" w14:textId="77777777" w:rsidTr="009F7AE3">
      <w:tc>
        <w:tcPr>
          <w:tcW w:w="4730" w:type="dxa"/>
          <w:shd w:val="clear" w:color="auto" w:fill="auto"/>
          <w:tcMar>
            <w:top w:w="144" w:type="dxa"/>
          </w:tcMar>
          <w:vAlign w:val="bottom"/>
        </w:tcPr>
        <w:p w14:paraId="052A8065" w14:textId="77777777" w:rsidR="001A25DC" w:rsidRPr="002E6E2D" w:rsidRDefault="001A25DC" w:rsidP="00FA687F">
          <w:pPr>
            <w:pStyle w:val="Footer"/>
          </w:pPr>
        </w:p>
      </w:tc>
      <w:tc>
        <w:tcPr>
          <w:tcW w:w="550" w:type="dxa"/>
          <w:shd w:val="clear" w:color="auto" w:fill="auto"/>
          <w:tcMar>
            <w:top w:w="144" w:type="dxa"/>
          </w:tcMar>
          <w:vAlign w:val="bottom"/>
        </w:tcPr>
        <w:p w14:paraId="4A8C54E5" w14:textId="77777777" w:rsidR="001A25DC" w:rsidRPr="003F7EDB" w:rsidRDefault="001A25DC" w:rsidP="009F7AE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C53C93">
            <w:rPr>
              <w:rStyle w:val="PageNumber"/>
              <w:noProof/>
            </w:rPr>
            <w:t>10</w:t>
          </w:r>
          <w:r w:rsidRPr="003F7EDB">
            <w:rPr>
              <w:rStyle w:val="PageNumber"/>
            </w:rPr>
            <w:fldChar w:fldCharType="end"/>
          </w:r>
        </w:p>
      </w:tc>
      <w:tc>
        <w:tcPr>
          <w:tcW w:w="4723" w:type="dxa"/>
          <w:shd w:val="clear" w:color="auto" w:fill="auto"/>
          <w:tcMar>
            <w:top w:w="144" w:type="dxa"/>
          </w:tcMar>
          <w:vAlign w:val="bottom"/>
        </w:tcPr>
        <w:p w14:paraId="04A1A37F" w14:textId="77777777" w:rsidR="001A25DC" w:rsidRPr="002E6E2D" w:rsidRDefault="001A25DC" w:rsidP="009F7AE3">
          <w:pPr>
            <w:pStyle w:val="Footer"/>
            <w:jc w:val="right"/>
          </w:pPr>
          <w:fldSimple w:instr=" DOCPROPERTY  vw_brand  \* MERGEFORMAT ">
            <w:r>
              <w:t>© Veale Wasbrough Vizards LLP</w:t>
            </w:r>
          </w:fldSimple>
        </w:p>
      </w:tc>
    </w:tr>
  </w:tbl>
  <w:p w14:paraId="3F9C2EFE" w14:textId="77777777" w:rsidR="001A25DC" w:rsidRPr="006366B2" w:rsidRDefault="001A25DC" w:rsidP="002C36EC">
    <w:pPr>
      <w:pStyle w:val="Footer"/>
      <w:jc w:val="right"/>
      <w:rPr>
        <w:rFonts w:ascii="Arial" w:hAnsi="Arial"/>
        <w:sz w:val="20"/>
      </w:rPr>
    </w:pPr>
    <w:r w:rsidRPr="006366B2">
      <w:rPr>
        <w:rFonts w:ascii="Arial" w:hAnsi="Arial"/>
        <w:sz w:val="20"/>
      </w:rPr>
      <w:fldChar w:fldCharType="begin"/>
    </w:r>
    <w:r w:rsidRPr="006366B2">
      <w:rPr>
        <w:rFonts w:ascii="Arial" w:hAnsi="Arial"/>
        <w:sz w:val="20"/>
      </w:rPr>
      <w:instrText xml:space="preserve">                             </w:instrText>
    </w:r>
    <w:r w:rsidRPr="006366B2">
      <w:rPr>
        <w:rFonts w:ascii="Arial" w:hAnsi="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1A25DC" w:rsidRPr="002E6E2D" w14:paraId="3C52B363" w14:textId="77777777" w:rsidTr="00FA687F">
      <w:trPr>
        <w:trHeight w:val="126"/>
      </w:trPr>
      <w:tc>
        <w:tcPr>
          <w:tcW w:w="4730" w:type="dxa"/>
          <w:shd w:val="clear" w:color="auto" w:fill="auto"/>
          <w:tcMar>
            <w:top w:w="144" w:type="dxa"/>
          </w:tcMar>
          <w:vAlign w:val="bottom"/>
        </w:tcPr>
        <w:p w14:paraId="4FB6ADC6" w14:textId="77777777" w:rsidR="001A25DC" w:rsidRPr="002E6E2D" w:rsidRDefault="001A25DC" w:rsidP="00FA687F">
          <w:pPr>
            <w:pStyle w:val="Footer"/>
          </w:pPr>
        </w:p>
      </w:tc>
      <w:tc>
        <w:tcPr>
          <w:tcW w:w="550" w:type="dxa"/>
          <w:shd w:val="clear" w:color="auto" w:fill="auto"/>
          <w:tcMar>
            <w:top w:w="144" w:type="dxa"/>
          </w:tcMar>
          <w:vAlign w:val="bottom"/>
        </w:tcPr>
        <w:p w14:paraId="2E35533B" w14:textId="77777777" w:rsidR="001A25DC" w:rsidRPr="003F7EDB" w:rsidRDefault="001A25DC" w:rsidP="009F7AE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C53C93">
            <w:rPr>
              <w:rStyle w:val="PageNumber"/>
              <w:noProof/>
            </w:rPr>
            <w:t>11</w:t>
          </w:r>
          <w:r w:rsidRPr="003F7EDB">
            <w:rPr>
              <w:rStyle w:val="PageNumber"/>
            </w:rPr>
            <w:fldChar w:fldCharType="end"/>
          </w:r>
        </w:p>
      </w:tc>
      <w:tc>
        <w:tcPr>
          <w:tcW w:w="4723" w:type="dxa"/>
          <w:shd w:val="clear" w:color="auto" w:fill="auto"/>
          <w:tcMar>
            <w:top w:w="144" w:type="dxa"/>
          </w:tcMar>
          <w:vAlign w:val="bottom"/>
        </w:tcPr>
        <w:p w14:paraId="4EC6D127" w14:textId="77777777" w:rsidR="001A25DC" w:rsidRPr="002E6E2D" w:rsidRDefault="001A25DC" w:rsidP="009F7AE3">
          <w:pPr>
            <w:pStyle w:val="Footer"/>
            <w:jc w:val="right"/>
          </w:pPr>
          <w:fldSimple w:instr=" DOCPROPERTY  vw_brand  \* MERGEFORMAT ">
            <w:r>
              <w:t>© Veale Wasbrough Vizards LLP</w:t>
            </w:r>
          </w:fldSimple>
        </w:p>
      </w:tc>
    </w:tr>
  </w:tbl>
  <w:p w14:paraId="4BB8BE39" w14:textId="77777777" w:rsidR="001A25DC" w:rsidRPr="006366B2" w:rsidRDefault="001A25DC" w:rsidP="002F71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1A25DC" w:rsidRPr="002E6E2D" w14:paraId="361CFAAE" w14:textId="77777777" w:rsidTr="009F7AE3">
      <w:tc>
        <w:tcPr>
          <w:tcW w:w="4730" w:type="dxa"/>
          <w:shd w:val="clear" w:color="auto" w:fill="auto"/>
          <w:tcMar>
            <w:top w:w="144" w:type="dxa"/>
          </w:tcMar>
          <w:vAlign w:val="bottom"/>
        </w:tcPr>
        <w:p w14:paraId="7C909DB0" w14:textId="77777777" w:rsidR="001A25DC" w:rsidRPr="002E6E2D" w:rsidRDefault="001A25DC" w:rsidP="009F7AE3">
          <w:pPr>
            <w:pStyle w:val="Footer"/>
          </w:pPr>
        </w:p>
      </w:tc>
      <w:tc>
        <w:tcPr>
          <w:tcW w:w="550" w:type="dxa"/>
          <w:shd w:val="clear" w:color="auto" w:fill="auto"/>
          <w:tcMar>
            <w:top w:w="144" w:type="dxa"/>
          </w:tcMar>
          <w:vAlign w:val="bottom"/>
        </w:tcPr>
        <w:p w14:paraId="52FE69F7" w14:textId="77777777" w:rsidR="001A25DC" w:rsidRPr="003F7EDB" w:rsidRDefault="001A25DC" w:rsidP="009F7AE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C53C93">
            <w:rPr>
              <w:rStyle w:val="PageNumber"/>
              <w:noProof/>
            </w:rPr>
            <w:t>12</w:t>
          </w:r>
          <w:r w:rsidRPr="003F7EDB">
            <w:rPr>
              <w:rStyle w:val="PageNumber"/>
            </w:rPr>
            <w:fldChar w:fldCharType="end"/>
          </w:r>
        </w:p>
      </w:tc>
      <w:tc>
        <w:tcPr>
          <w:tcW w:w="4723" w:type="dxa"/>
          <w:shd w:val="clear" w:color="auto" w:fill="auto"/>
          <w:tcMar>
            <w:top w:w="144" w:type="dxa"/>
          </w:tcMar>
          <w:vAlign w:val="bottom"/>
        </w:tcPr>
        <w:p w14:paraId="0533FA7B" w14:textId="77777777" w:rsidR="001A25DC" w:rsidRPr="002E6E2D" w:rsidRDefault="001A25DC" w:rsidP="009F7AE3">
          <w:pPr>
            <w:pStyle w:val="Footer"/>
            <w:jc w:val="right"/>
          </w:pPr>
          <w:fldSimple w:instr=" DOCPROPERTY  vw_brand  \* MERGEFORMAT ">
            <w:r>
              <w:t>© Veale Wasbrough Vizards LLP</w:t>
            </w:r>
          </w:fldSimple>
        </w:p>
      </w:tc>
    </w:tr>
  </w:tbl>
  <w:p w14:paraId="10C9AF51" w14:textId="77777777" w:rsidR="001A25DC" w:rsidRDefault="001A25DC" w:rsidP="002F713B">
    <w:pPr>
      <w:pStyle w:val="Footer"/>
    </w:pPr>
  </w:p>
  <w:p w14:paraId="2457828E" w14:textId="77777777" w:rsidR="001A25DC" w:rsidRPr="002F713B" w:rsidRDefault="001A25DC" w:rsidP="002F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7575" w14:textId="77777777" w:rsidR="00BA00D3" w:rsidRDefault="00BA00D3">
      <w:pPr>
        <w:pStyle w:val="Footer"/>
      </w:pPr>
    </w:p>
  </w:footnote>
  <w:footnote w:type="continuationSeparator" w:id="0">
    <w:p w14:paraId="6D8003B5" w14:textId="77777777" w:rsidR="00BA00D3" w:rsidRDefault="00BA00D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4523" w14:textId="77777777" w:rsidR="001A25DC" w:rsidRDefault="001A25DC"/>
  <w:p w14:paraId="5EA72F79" w14:textId="77777777" w:rsidR="001A25DC" w:rsidRDefault="001A25D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1DCB" w14:textId="77777777" w:rsidR="001A25DC" w:rsidRDefault="001A25DC">
    <w:pPr>
      <w:pStyle w:val="Header"/>
    </w:pPr>
    <w:r>
      <w:rPr>
        <w:noProof/>
      </w:rPr>
      <w:pict w14:anchorId="29E3B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477.25pt;height:159.05pt;rotation:315;z-index:-251654144;mso-position-horizontal:center;mso-position-horizontal-relative:margin;mso-position-vertical:center;mso-position-vertical-relative:margin" o:allowincell="f" fillcolor="silver" stroked="f">
          <v:fill opacity=".5"/>
          <v:textpath style="font-family:&quot;Arial&quot;;font-size:1pt" string="Sample"/>
        </v:shape>
      </w:pict>
    </w:r>
    <w:r>
      <w:rPr>
        <w:noProof/>
      </w:rPr>
      <w:pict w14:anchorId="208436BB">
        <v:shape id="PowerPlusWaterMarkObject10" o:spid="_x0000_s2061" type="#_x0000_t136" style="position:absolute;left:0;text-align:left;margin-left:0;margin-top:0;width:477.25pt;height:159.05pt;rotation:315;z-index:-251660288;mso-position-horizontal:center;mso-position-horizontal-relative:margin;mso-position-vertical:center;mso-position-vertical-relative:margin" o:allowincell="f" fillcolor="silver" stroked="f">
          <v:fill opacity=".5"/>
          <v:textpath style="font-family:&quot;Arial&quot;;font-size:1pt" string="Sample"/>
          <w10:anchorlock/>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B868" w14:textId="77777777" w:rsidR="001A25DC" w:rsidRDefault="001A25DC"/>
  <w:p w14:paraId="2B2C5974" w14:textId="77777777" w:rsidR="001A25DC" w:rsidRDefault="001A25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A4D9" w14:textId="77777777" w:rsidR="001A25DC" w:rsidRDefault="001A25DC">
    <w:r>
      <w:rPr>
        <w:noProof/>
      </w:rPr>
      <w:pict w14:anchorId="3116D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r>
      <w:rPr>
        <w:noProof/>
      </w:rPr>
      <w:pict w14:anchorId="54627DB0">
        <v:shape id="PowerPlusWaterMarkObject5" o:spid="_x0000_s2057" type="#_x0000_t136" style="position:absolute;margin-left:0;margin-top:0;width:477.25pt;height:159.05pt;rotation:315;z-index:-251663360;mso-position-horizontal:center;mso-position-horizontal-relative:margin;mso-position-vertical:center;mso-position-vertical-relative:margin" o:allowincell="f" fillcolor="silver" stroked="f">
          <v:fill opacity=".5"/>
          <v:textpath style="font-family:&quot;Arial&quot;;font-size:1pt" string="Sample"/>
          <w10:anchorlock/>
        </v:shape>
      </w:pict>
    </w:r>
  </w:p>
  <w:p w14:paraId="178B0AA7" w14:textId="77777777" w:rsidR="001A25DC" w:rsidRDefault="001A25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6EEF" w14:textId="77777777" w:rsidR="001A25DC" w:rsidRDefault="001A25DC" w:rsidP="002C36EC">
    <w:pPr>
      <w:pStyle w:val="Header"/>
    </w:pPr>
    <w:r>
      <w:t>The Study School</w:t>
    </w:r>
  </w:p>
  <w:p w14:paraId="0CA299D9" w14:textId="77777777" w:rsidR="001A25DC" w:rsidRDefault="001A25DC" w:rsidP="002C36EC">
    <w:pPr>
      <w:pStyle w:val="Header"/>
    </w:pPr>
    <w:r>
      <w:t>Accessibility plan 2018-2021</w:t>
    </w:r>
  </w:p>
  <w:p w14:paraId="54F4D733" w14:textId="77777777" w:rsidR="001A25DC" w:rsidRDefault="001A25DC" w:rsidP="002C36EC">
    <w:pPr>
      <w:pStyle w:val="Header"/>
      <w:pBdr>
        <w:top w:val="single" w:sz="4" w:space="1" w:color="auto"/>
      </w:pBdr>
    </w:pPr>
  </w:p>
  <w:p w14:paraId="4FF0904D" w14:textId="77777777" w:rsidR="001A25DC" w:rsidRDefault="001A25DC" w:rsidP="002C36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EB01" w14:textId="77777777" w:rsidR="001A25DC" w:rsidRDefault="001A25DC">
    <w:pPr>
      <w:pStyle w:val="Header"/>
    </w:pPr>
    <w:r>
      <w:rPr>
        <w:noProof/>
      </w:rPr>
      <w:pict w14:anchorId="617CA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477.25pt;height:159.05pt;rotation:315;z-index:-251658240;mso-position-horizontal:center;mso-position-horizontal-relative:margin;mso-position-vertical:center;mso-position-vertical-relative:margin" o:allowincell="f" fillcolor="silver" stroked="f">
          <v:fill opacity=".5"/>
          <v:textpath style="font-family:&quot;Arial&quot;;font-size:1pt" string="Sample"/>
        </v:shape>
      </w:pict>
    </w:r>
    <w:r>
      <w:rPr>
        <w:noProof/>
      </w:rPr>
      <w:pict w14:anchorId="051602A0">
        <v:shape id="PowerPlusWaterMarkObject4" o:spid="_x0000_s2056" type="#_x0000_t136" style="position:absolute;left:0;text-align:left;margin-left:0;margin-top:0;width:477.25pt;height:159.05pt;rotation:315;z-index:-251664384;mso-position-horizontal:center;mso-position-horizontal-relative:margin;mso-position-vertical:center;mso-position-vertical-relative:margin" o:allowincell="f" fillcolor="silver" stroked="f">
          <v:fill opacity=".5"/>
          <v:textpath style="font-family:&quot;Arial&quot;;font-size:1pt" string="Sample"/>
          <w10:anchorlock/>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5AA6" w14:textId="77777777" w:rsidR="001A25DC" w:rsidRDefault="001A25DC">
    <w:pPr>
      <w:pStyle w:val="Header"/>
    </w:pPr>
    <w:r>
      <w:rPr>
        <w:noProof/>
      </w:rPr>
      <w:pict w14:anchorId="386F6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477.25pt;height:159.05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r>
      <w:rPr>
        <w:noProof/>
      </w:rPr>
      <w:pict w14:anchorId="24119A30">
        <v:shape id="PowerPlusWaterMarkObject8" o:spid="_x0000_s2059" type="#_x0000_t136" style="position:absolute;left:0;text-align:left;margin-left:0;margin-top:0;width:477.25pt;height:159.05pt;rotation:315;z-index:-251661312;mso-position-horizontal:center;mso-position-horizontal-relative:margin;mso-position-vertical:center;mso-position-vertical-relative:margin" o:allowincell="f" fillcolor="silver" stroked="f">
          <v:fill opacity=".5"/>
          <v:textpath style="font-family:&quot;Arial&quot;;font-size:1pt" string="Sample"/>
          <w10:anchorlock/>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9F53" w14:textId="77777777" w:rsidR="001A25DC" w:rsidRDefault="001A25DC" w:rsidP="002C36EC">
    <w:pPr>
      <w:pStyle w:val="Header"/>
    </w:pPr>
    <w:r>
      <w:t>The Study School</w:t>
    </w:r>
  </w:p>
  <w:p w14:paraId="76CEEC2B" w14:textId="77777777" w:rsidR="001A25DC" w:rsidRDefault="001A25DC" w:rsidP="002C36EC">
    <w:pPr>
      <w:pStyle w:val="Header"/>
    </w:pPr>
    <w:r>
      <w:t>Accessibility plan</w:t>
    </w:r>
    <w:r w:rsidRPr="00A35C0A">
      <w:t xml:space="preserve"> </w:t>
    </w:r>
    <w:r>
      <w:t>2018 - 2021</w:t>
    </w:r>
  </w:p>
  <w:p w14:paraId="7B473696" w14:textId="77777777" w:rsidR="001A25DC" w:rsidRDefault="001A25DC" w:rsidP="002C36EC">
    <w:pPr>
      <w:pStyle w:val="Header"/>
      <w:pBdr>
        <w:top w:val="single" w:sz="4" w:space="1" w:color="auto"/>
      </w:pBdr>
    </w:pPr>
  </w:p>
  <w:p w14:paraId="76061A31" w14:textId="77777777" w:rsidR="001A25DC" w:rsidRDefault="001A25DC" w:rsidP="002C36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DD68" w14:textId="77777777" w:rsidR="001A25DC" w:rsidRDefault="001A25DC">
    <w:pPr>
      <w:pStyle w:val="Header"/>
    </w:pPr>
    <w:r>
      <w:rPr>
        <w:noProof/>
      </w:rPr>
      <w:pict w14:anchorId="5254F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477.25pt;height:159.05pt;rotation:315;z-index:-251656192;mso-position-horizontal:center;mso-position-horizontal-relative:margin;mso-position-vertical:center;mso-position-vertical-relative:margin" o:allowincell="f" fillcolor="silver" stroked="f">
          <v:fill opacity=".5"/>
          <v:textpath style="font-family:&quot;Arial&quot;;font-size:1pt" string="Sample"/>
        </v:shape>
      </w:pict>
    </w:r>
    <w:r>
      <w:rPr>
        <w:noProof/>
      </w:rPr>
      <w:pict w14:anchorId="2129629B">
        <v:shape id="PowerPlusWaterMarkObject7" o:spid="_x0000_s2058" type="#_x0000_t136" style="position:absolute;left:0;text-align:left;margin-left:0;margin-top:0;width:477.25pt;height:159.05pt;rotation:315;z-index:-251662336;mso-position-horizontal:center;mso-position-horizontal-relative:margin;mso-position-vertical:center;mso-position-vertical-relative:margin" o:allowincell="f" fillcolor="silver" stroked="f">
          <v:fill opacity=".5"/>
          <v:textpath style="font-family:&quot;Arial&quot;;font-size:1pt" string="Sample"/>
          <w10:anchorlock/>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083E" w14:textId="77777777" w:rsidR="001A25DC" w:rsidRDefault="001A25DC">
    <w:pPr>
      <w:pStyle w:val="Header"/>
    </w:pPr>
    <w:r>
      <w:rPr>
        <w:noProof/>
      </w:rPr>
      <w:pict w14:anchorId="4BB89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77.25pt;height:159.05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r>
      <w:rPr>
        <w:noProof/>
      </w:rPr>
      <w:pict w14:anchorId="03B09F81">
        <v:shape id="PowerPlusWaterMarkObject11" o:spid="_x0000_s2062" type="#_x0000_t136" style="position:absolute;left:0;text-align:left;margin-left:0;margin-top:0;width:477.25pt;height:159.05pt;rotation:315;z-index:-251659264;mso-position-horizontal:center;mso-position-horizontal-relative:margin;mso-position-vertical:center;mso-position-vertical-relative:margin" o:allowincell="f" fillcolor="silver" stroked="f">
          <v:fill opacity=".5"/>
          <v:textpath style="font-family:&quot;Arial&quot;;font-size:1pt" string="Sample"/>
          <w10:anchorlock/>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5B96" w14:textId="77777777" w:rsidR="001A25DC" w:rsidRDefault="001A25DC" w:rsidP="00471A68">
    <w:pPr>
      <w:pStyle w:val="Header"/>
    </w:pPr>
    <w:r>
      <w:t>The Study School</w:t>
    </w:r>
  </w:p>
  <w:p w14:paraId="721C8A5E" w14:textId="77777777" w:rsidR="001A25DC" w:rsidRDefault="001A25DC" w:rsidP="00471A68">
    <w:pPr>
      <w:pStyle w:val="Header"/>
    </w:pPr>
    <w:r>
      <w:t>Accessibility plan</w:t>
    </w:r>
    <w:r w:rsidRPr="00A35C0A">
      <w:t xml:space="preserve"> </w:t>
    </w:r>
    <w:r>
      <w:t>2018 - 2021</w:t>
    </w:r>
  </w:p>
  <w:p w14:paraId="4BF5222C" w14:textId="77777777" w:rsidR="001A25DC" w:rsidRPr="00471A68" w:rsidRDefault="001A25DC" w:rsidP="00471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357"/>
  <w:doNotHyphenateCaps/>
  <w:drawingGridHorizontalSpacing w:val="11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trDocVar" w:val="RPT"/>
    <w:docVar w:name="vDocType$" w:val="RPT"/>
  </w:docVars>
  <w:rsids>
    <w:rsidRoot w:val="002C36EC"/>
    <w:rsid w:val="00005C74"/>
    <w:rsid w:val="00007935"/>
    <w:rsid w:val="0004294C"/>
    <w:rsid w:val="000752F6"/>
    <w:rsid w:val="00084CD0"/>
    <w:rsid w:val="0008780D"/>
    <w:rsid w:val="000E57BF"/>
    <w:rsid w:val="00115A89"/>
    <w:rsid w:val="00120E7E"/>
    <w:rsid w:val="00151489"/>
    <w:rsid w:val="001624E9"/>
    <w:rsid w:val="001902FC"/>
    <w:rsid w:val="00194E2E"/>
    <w:rsid w:val="001A25DC"/>
    <w:rsid w:val="001B4E17"/>
    <w:rsid w:val="001B6EFA"/>
    <w:rsid w:val="001C578D"/>
    <w:rsid w:val="001E6AE9"/>
    <w:rsid w:val="001F74E7"/>
    <w:rsid w:val="00227CE9"/>
    <w:rsid w:val="00256A4C"/>
    <w:rsid w:val="00273C1B"/>
    <w:rsid w:val="002A312E"/>
    <w:rsid w:val="002C36EC"/>
    <w:rsid w:val="002D0DEA"/>
    <w:rsid w:val="002F15B6"/>
    <w:rsid w:val="002F32B7"/>
    <w:rsid w:val="002F713B"/>
    <w:rsid w:val="003048A2"/>
    <w:rsid w:val="00310F60"/>
    <w:rsid w:val="003314FA"/>
    <w:rsid w:val="0034428F"/>
    <w:rsid w:val="00367BAE"/>
    <w:rsid w:val="003705B6"/>
    <w:rsid w:val="0037283B"/>
    <w:rsid w:val="00374E2A"/>
    <w:rsid w:val="003A4A49"/>
    <w:rsid w:val="003B0E78"/>
    <w:rsid w:val="003E0393"/>
    <w:rsid w:val="003E63D3"/>
    <w:rsid w:val="003F7F61"/>
    <w:rsid w:val="004032A4"/>
    <w:rsid w:val="004036B4"/>
    <w:rsid w:val="00427DA9"/>
    <w:rsid w:val="00437B1E"/>
    <w:rsid w:val="00445AF0"/>
    <w:rsid w:val="00454FCC"/>
    <w:rsid w:val="00471A68"/>
    <w:rsid w:val="0047301A"/>
    <w:rsid w:val="00485189"/>
    <w:rsid w:val="00494295"/>
    <w:rsid w:val="00497FC7"/>
    <w:rsid w:val="004B5948"/>
    <w:rsid w:val="004D73A8"/>
    <w:rsid w:val="004E530E"/>
    <w:rsid w:val="0051377F"/>
    <w:rsid w:val="0052397E"/>
    <w:rsid w:val="00553BFE"/>
    <w:rsid w:val="00582AB9"/>
    <w:rsid w:val="00583DF3"/>
    <w:rsid w:val="005949B7"/>
    <w:rsid w:val="005C5D80"/>
    <w:rsid w:val="00613E9C"/>
    <w:rsid w:val="00616B7F"/>
    <w:rsid w:val="00621D96"/>
    <w:rsid w:val="00645CB6"/>
    <w:rsid w:val="00654DE1"/>
    <w:rsid w:val="00675E4A"/>
    <w:rsid w:val="00676AAF"/>
    <w:rsid w:val="006814DB"/>
    <w:rsid w:val="006976E5"/>
    <w:rsid w:val="006A54C2"/>
    <w:rsid w:val="006B478D"/>
    <w:rsid w:val="006B52FD"/>
    <w:rsid w:val="006C3946"/>
    <w:rsid w:val="006C5F1C"/>
    <w:rsid w:val="006E2940"/>
    <w:rsid w:val="006F2071"/>
    <w:rsid w:val="006F3544"/>
    <w:rsid w:val="0070454D"/>
    <w:rsid w:val="00723847"/>
    <w:rsid w:val="00745A76"/>
    <w:rsid w:val="00745C35"/>
    <w:rsid w:val="00757AA9"/>
    <w:rsid w:val="007608A9"/>
    <w:rsid w:val="00771CE3"/>
    <w:rsid w:val="00780815"/>
    <w:rsid w:val="00787FBD"/>
    <w:rsid w:val="00793E32"/>
    <w:rsid w:val="0079495C"/>
    <w:rsid w:val="00795A4C"/>
    <w:rsid w:val="00797539"/>
    <w:rsid w:val="007B1A88"/>
    <w:rsid w:val="007C65BB"/>
    <w:rsid w:val="007E200E"/>
    <w:rsid w:val="00801E53"/>
    <w:rsid w:val="00842AB2"/>
    <w:rsid w:val="00845F09"/>
    <w:rsid w:val="00846B24"/>
    <w:rsid w:val="00855CF1"/>
    <w:rsid w:val="00856F0C"/>
    <w:rsid w:val="008670CD"/>
    <w:rsid w:val="008672CE"/>
    <w:rsid w:val="00883AC0"/>
    <w:rsid w:val="008A57E8"/>
    <w:rsid w:val="008A74D3"/>
    <w:rsid w:val="008B2BD3"/>
    <w:rsid w:val="008C4E88"/>
    <w:rsid w:val="008C5914"/>
    <w:rsid w:val="008F2CB0"/>
    <w:rsid w:val="00907AFA"/>
    <w:rsid w:val="00911509"/>
    <w:rsid w:val="0091371C"/>
    <w:rsid w:val="00916983"/>
    <w:rsid w:val="00917E19"/>
    <w:rsid w:val="009200ED"/>
    <w:rsid w:val="00945A04"/>
    <w:rsid w:val="00955B88"/>
    <w:rsid w:val="00996A75"/>
    <w:rsid w:val="009D1EC5"/>
    <w:rsid w:val="009E3418"/>
    <w:rsid w:val="009F1403"/>
    <w:rsid w:val="009F25C9"/>
    <w:rsid w:val="009F38D8"/>
    <w:rsid w:val="009F7AE3"/>
    <w:rsid w:val="00A00A6B"/>
    <w:rsid w:val="00A26A65"/>
    <w:rsid w:val="00A35C0A"/>
    <w:rsid w:val="00A413CB"/>
    <w:rsid w:val="00A45119"/>
    <w:rsid w:val="00A63409"/>
    <w:rsid w:val="00A6370E"/>
    <w:rsid w:val="00A6647A"/>
    <w:rsid w:val="00A76668"/>
    <w:rsid w:val="00A84E89"/>
    <w:rsid w:val="00AA0173"/>
    <w:rsid w:val="00AA7CF1"/>
    <w:rsid w:val="00AB492F"/>
    <w:rsid w:val="00AC3D09"/>
    <w:rsid w:val="00AD4375"/>
    <w:rsid w:val="00AE3270"/>
    <w:rsid w:val="00AE463B"/>
    <w:rsid w:val="00AF31BE"/>
    <w:rsid w:val="00AF6604"/>
    <w:rsid w:val="00B00FB7"/>
    <w:rsid w:val="00B344D5"/>
    <w:rsid w:val="00B551CE"/>
    <w:rsid w:val="00B619D2"/>
    <w:rsid w:val="00B748C4"/>
    <w:rsid w:val="00B76348"/>
    <w:rsid w:val="00B92B8A"/>
    <w:rsid w:val="00B97B52"/>
    <w:rsid w:val="00BA00D3"/>
    <w:rsid w:val="00BC7B12"/>
    <w:rsid w:val="00BD18DB"/>
    <w:rsid w:val="00BE17E8"/>
    <w:rsid w:val="00BE2F99"/>
    <w:rsid w:val="00BF36E4"/>
    <w:rsid w:val="00BF3F1F"/>
    <w:rsid w:val="00C07F1D"/>
    <w:rsid w:val="00C1332A"/>
    <w:rsid w:val="00C16DB9"/>
    <w:rsid w:val="00C37F35"/>
    <w:rsid w:val="00C53C93"/>
    <w:rsid w:val="00C72290"/>
    <w:rsid w:val="00C848A2"/>
    <w:rsid w:val="00C84D43"/>
    <w:rsid w:val="00C84D98"/>
    <w:rsid w:val="00C9350C"/>
    <w:rsid w:val="00CA7DEF"/>
    <w:rsid w:val="00CB0CA9"/>
    <w:rsid w:val="00CE3AC3"/>
    <w:rsid w:val="00CF6250"/>
    <w:rsid w:val="00D45396"/>
    <w:rsid w:val="00D77CF1"/>
    <w:rsid w:val="00D821BC"/>
    <w:rsid w:val="00D94DED"/>
    <w:rsid w:val="00DA3D20"/>
    <w:rsid w:val="00DB2D62"/>
    <w:rsid w:val="00DD6C80"/>
    <w:rsid w:val="00E16D14"/>
    <w:rsid w:val="00E210A1"/>
    <w:rsid w:val="00E23998"/>
    <w:rsid w:val="00E23D03"/>
    <w:rsid w:val="00E26CA2"/>
    <w:rsid w:val="00E45422"/>
    <w:rsid w:val="00E87693"/>
    <w:rsid w:val="00EB65BA"/>
    <w:rsid w:val="00EC4EC3"/>
    <w:rsid w:val="00F537D8"/>
    <w:rsid w:val="00F546CF"/>
    <w:rsid w:val="00F81806"/>
    <w:rsid w:val="00F828EB"/>
    <w:rsid w:val="00F83833"/>
    <w:rsid w:val="00FA509F"/>
    <w:rsid w:val="00FA687F"/>
    <w:rsid w:val="00FD6699"/>
    <w:rsid w:val="00FE10EF"/>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9C3FB0"/>
  <w15:chartTrackingRefBased/>
  <w15:docId w15:val="{D82ACD9C-FD65-4603-AFF4-78385CF7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toc 6"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A89"/>
    <w:pPr>
      <w:spacing w:after="200"/>
    </w:pPr>
    <w:rPr>
      <w:rFonts w:ascii="Calibri" w:hAnsi="Calibri"/>
      <w:sz w:val="22"/>
      <w:lang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link w:val="Heading2Char"/>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rPr>
      <w:rFonts w:ascii="Calibri" w:hAnsi="Calibri"/>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spacing w:after="0"/>
      <w:jc w:val="right"/>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uiPriority w:val="39"/>
    <w:pPr>
      <w:tabs>
        <w:tab w:val="right" w:leader="dot" w:pos="8784"/>
      </w:tabs>
      <w:spacing w:before="60" w:after="60"/>
      <w:ind w:left="720"/>
      <w:contextualSpacing/>
    </w:pPr>
  </w:style>
  <w:style w:type="paragraph" w:styleId="TOC6">
    <w:name w:val="toc 6"/>
    <w:basedOn w:val="Normal"/>
    <w:uiPriority w:val="39"/>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TableHeadingChar">
    <w:name w:val="Table Heading Char"/>
    <w:link w:val="TableHeading"/>
    <w:rPr>
      <w:rFonts w:ascii="Calibri" w:hAnsi="Calibri"/>
      <w:b/>
      <w:sz w:val="21"/>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Heading2Char">
    <w:name w:val="Heading 2 Char"/>
    <w:link w:val="Heading2"/>
    <w:rsid w:val="002C36EC"/>
    <w:rPr>
      <w:rFonts w:ascii="Calibri" w:hAnsi="Calibri"/>
      <w:b/>
      <w:sz w:val="22"/>
      <w:szCs w:val="22"/>
      <w:lang w:val="en-GB" w:eastAsia="en-US" w:bidi="ar-SA"/>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Heading1Char">
    <w:name w:val="Heading 1 Char"/>
    <w:link w:val="Heading1"/>
    <w:rsid w:val="002C36EC"/>
    <w:rPr>
      <w:rFonts w:ascii="Calibri" w:hAnsi="Calibri"/>
      <w:b/>
      <w:sz w:val="24"/>
      <w:szCs w:val="24"/>
      <w:lang w:val="en-GB" w:eastAsia="en-US" w:bidi="ar-SA"/>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Bibliography">
    <w:name w:val="Bibliography"/>
    <w:basedOn w:val="Normal"/>
    <w:next w:val="Normal"/>
    <w:uiPriority w:val="37"/>
    <w:semiHidden/>
    <w:unhideWhenUsed/>
    <w:rsid w:val="008A57E8"/>
  </w:style>
  <w:style w:type="character" w:styleId="BookTitle">
    <w:name w:val="Book Title"/>
    <w:uiPriority w:val="33"/>
    <w:qFormat/>
    <w:rsid w:val="008A57E8"/>
    <w:rPr>
      <w:b/>
      <w:bCs/>
      <w:smallCaps/>
      <w:spacing w:val="5"/>
    </w:rPr>
  </w:style>
  <w:style w:type="table" w:styleId="ColorfulGrid">
    <w:name w:val="Colorful Grid"/>
    <w:basedOn w:val="TableNormal"/>
    <w:uiPriority w:val="73"/>
    <w:rsid w:val="008A57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A57E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A57E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A57E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A57E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A57E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A57E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A57E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A57E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A57E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A57E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A57E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A57E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A57E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A57E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A57E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A57E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A57E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A57E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A57E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A57E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A57E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A57E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A57E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A57E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A57E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A57E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A57E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8A57E8"/>
    <w:rPr>
      <w:b/>
      <w:bCs/>
      <w:i/>
      <w:iCs/>
      <w:color w:val="4F81BD"/>
    </w:rPr>
  </w:style>
  <w:style w:type="paragraph" w:styleId="IntenseQuote">
    <w:name w:val="Intense Quote"/>
    <w:basedOn w:val="Normal"/>
    <w:next w:val="Normal"/>
    <w:link w:val="IntenseQuoteChar"/>
    <w:uiPriority w:val="30"/>
    <w:qFormat/>
    <w:rsid w:val="008A57E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A57E8"/>
    <w:rPr>
      <w:rFonts w:ascii="Calibri" w:hAnsi="Calibri"/>
      <w:b/>
      <w:bCs/>
      <w:i/>
      <w:iCs/>
      <w:color w:val="4F81BD"/>
      <w:sz w:val="22"/>
      <w:lang w:eastAsia="en-US"/>
    </w:rPr>
  </w:style>
  <w:style w:type="character" w:styleId="IntenseReference">
    <w:name w:val="Intense Reference"/>
    <w:uiPriority w:val="32"/>
    <w:qFormat/>
    <w:rsid w:val="008A57E8"/>
    <w:rPr>
      <w:b/>
      <w:bCs/>
      <w:smallCaps/>
      <w:color w:val="C0504D"/>
      <w:spacing w:val="5"/>
      <w:u w:val="single"/>
    </w:rPr>
  </w:style>
  <w:style w:type="table" w:styleId="LightGrid">
    <w:name w:val="Light Grid"/>
    <w:basedOn w:val="TableNormal"/>
    <w:uiPriority w:val="62"/>
    <w:rsid w:val="008A57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A57E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A57E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A57E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A57E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A57E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A57E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A57E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A57E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A57E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A57E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A57E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A57E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A57E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A57E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A57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A57E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A57E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A57E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A57E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A57E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8A57E8"/>
    <w:pPr>
      <w:ind w:left="720"/>
    </w:pPr>
  </w:style>
  <w:style w:type="table" w:styleId="MediumGrid1">
    <w:name w:val="Medium Grid 1"/>
    <w:basedOn w:val="TableNormal"/>
    <w:uiPriority w:val="67"/>
    <w:rsid w:val="008A57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A57E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A57E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A57E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A57E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A57E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A57E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A57E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A57E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A57E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A57E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A57E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A57E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A57E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A5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A5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A5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A5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A5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A5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A5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A57E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A57E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A57E8"/>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A57E8"/>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A57E8"/>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A57E8"/>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A57E8"/>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A57E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A57E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A57E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A57E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A57E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A57E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A57E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A57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57E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57E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57E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57E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57E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57E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A5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A5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A5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A5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A5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5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A5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A57E8"/>
    <w:rPr>
      <w:rFonts w:ascii="Calibri" w:hAnsi="Calibri"/>
      <w:sz w:val="22"/>
      <w:lang w:eastAsia="en-US"/>
    </w:rPr>
  </w:style>
  <w:style w:type="character" w:styleId="PlaceholderText">
    <w:name w:val="Placeholder Text"/>
    <w:uiPriority w:val="99"/>
    <w:semiHidden/>
    <w:rsid w:val="008A57E8"/>
    <w:rPr>
      <w:color w:val="808080"/>
    </w:rPr>
  </w:style>
  <w:style w:type="paragraph" w:styleId="Quote">
    <w:name w:val="Quote"/>
    <w:basedOn w:val="Normal"/>
    <w:next w:val="Normal"/>
    <w:link w:val="QuoteChar"/>
    <w:uiPriority w:val="29"/>
    <w:qFormat/>
    <w:rsid w:val="008A57E8"/>
    <w:rPr>
      <w:i/>
      <w:iCs/>
      <w:color w:val="000000"/>
    </w:rPr>
  </w:style>
  <w:style w:type="character" w:customStyle="1" w:styleId="QuoteChar">
    <w:name w:val="Quote Char"/>
    <w:link w:val="Quote"/>
    <w:uiPriority w:val="29"/>
    <w:rsid w:val="008A57E8"/>
    <w:rPr>
      <w:rFonts w:ascii="Calibri" w:hAnsi="Calibri"/>
      <w:i/>
      <w:iCs/>
      <w:color w:val="000000"/>
      <w:sz w:val="22"/>
      <w:lang w:eastAsia="en-US"/>
    </w:rPr>
  </w:style>
  <w:style w:type="character" w:styleId="SubtleEmphasis">
    <w:name w:val="Subtle Emphasis"/>
    <w:uiPriority w:val="19"/>
    <w:qFormat/>
    <w:rsid w:val="008A57E8"/>
    <w:rPr>
      <w:i/>
      <w:iCs/>
      <w:color w:val="808080"/>
    </w:rPr>
  </w:style>
  <w:style w:type="character" w:styleId="SubtleReference">
    <w:name w:val="Subtle Reference"/>
    <w:uiPriority w:val="31"/>
    <w:qFormat/>
    <w:rsid w:val="008A57E8"/>
    <w:rPr>
      <w:smallCaps/>
      <w:color w:val="C0504D"/>
      <w:u w:val="single"/>
    </w:rPr>
  </w:style>
  <w:style w:type="paragraph" w:styleId="TOCHeading">
    <w:name w:val="TOC Heading"/>
    <w:basedOn w:val="Heading1"/>
    <w:next w:val="Normal"/>
    <w:uiPriority w:val="39"/>
    <w:semiHidden/>
    <w:unhideWhenUsed/>
    <w:qFormat/>
    <w:rsid w:val="008A57E8"/>
    <w:pPr>
      <w:spacing w:before="240" w:after="60"/>
      <w:outlineLvl w:val="9"/>
    </w:pPr>
    <w:rPr>
      <w:rFonts w:ascii="Cambria" w:hAnsi="Cambria"/>
      <w:bCs/>
      <w:kern w:val="32"/>
      <w:sz w:val="32"/>
      <w:szCs w:val="32"/>
    </w:rPr>
  </w:style>
  <w:style w:type="paragraph" w:styleId="Revision">
    <w:name w:val="Revision"/>
    <w:hidden/>
    <w:uiPriority w:val="99"/>
    <w:semiHidden/>
    <w:rsid w:val="00C07F1D"/>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9611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qualityhumanrights.com/sites/default/files/what_equality_law_means_for_you_as_an_education_provider_schools.pdf"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gov.uk/government/uploads/system/uploads/attachment_data/file/315587/Equality_Act_Advice_Final.pdf"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ducation/Policy_cover_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C9B7-A6D3-4C15-91B4-C3BF403D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Policy_cover_sheet</Template>
  <TotalTime>0</TotalTime>
  <Pages>12</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Reg: policies: accessibility plan v2.5 12 Apr 18</vt:lpstr>
    </vt:vector>
  </TitlesOfParts>
  <Manager>LS / KJ</Manager>
  <Company>Veale Wasbrough Vizards LLP</Company>
  <LinksUpToDate>false</LinksUpToDate>
  <CharactersWithSpaces>15318</CharactersWithSpaces>
  <SharedDoc>false</SharedDoc>
  <HLinks>
    <vt:vector size="78" baseType="variant">
      <vt:variant>
        <vt:i4>3670052</vt:i4>
      </vt:variant>
      <vt:variant>
        <vt:i4>72</vt:i4>
      </vt:variant>
      <vt:variant>
        <vt:i4>0</vt:i4>
      </vt:variant>
      <vt:variant>
        <vt:i4>5</vt:i4>
      </vt:variant>
      <vt:variant>
        <vt:lpwstr>https://www.equalityhumanrights.com/sites/default/files/what_equality_law_means_for_you_as_an_education_provider_schools.pdf</vt:lpwstr>
      </vt:variant>
      <vt:variant>
        <vt:lpwstr/>
      </vt:variant>
      <vt:variant>
        <vt:i4>6226009</vt:i4>
      </vt:variant>
      <vt:variant>
        <vt:i4>69</vt:i4>
      </vt:variant>
      <vt:variant>
        <vt:i4>0</vt:i4>
      </vt:variant>
      <vt:variant>
        <vt:i4>5</vt:i4>
      </vt:variant>
      <vt:variant>
        <vt:lpwstr>https://www.gov.uk/government/uploads/system/uploads/attachment_data/file/315587/Equality_Act_Advice_Final.pdf</vt:lpwstr>
      </vt:variant>
      <vt:variant>
        <vt:lpwstr/>
      </vt:variant>
      <vt:variant>
        <vt:i4>1048625</vt:i4>
      </vt:variant>
      <vt:variant>
        <vt:i4>62</vt:i4>
      </vt:variant>
      <vt:variant>
        <vt:i4>0</vt:i4>
      </vt:variant>
      <vt:variant>
        <vt:i4>5</vt:i4>
      </vt:variant>
      <vt:variant>
        <vt:lpwstr/>
      </vt:variant>
      <vt:variant>
        <vt:lpwstr>_Toc536175504</vt:lpwstr>
      </vt:variant>
      <vt:variant>
        <vt:i4>1048625</vt:i4>
      </vt:variant>
      <vt:variant>
        <vt:i4>56</vt:i4>
      </vt:variant>
      <vt:variant>
        <vt:i4>0</vt:i4>
      </vt:variant>
      <vt:variant>
        <vt:i4>5</vt:i4>
      </vt:variant>
      <vt:variant>
        <vt:lpwstr/>
      </vt:variant>
      <vt:variant>
        <vt:lpwstr>_Toc536175503</vt:lpwstr>
      </vt:variant>
      <vt:variant>
        <vt:i4>1048625</vt:i4>
      </vt:variant>
      <vt:variant>
        <vt:i4>50</vt:i4>
      </vt:variant>
      <vt:variant>
        <vt:i4>0</vt:i4>
      </vt:variant>
      <vt:variant>
        <vt:i4>5</vt:i4>
      </vt:variant>
      <vt:variant>
        <vt:lpwstr/>
      </vt:variant>
      <vt:variant>
        <vt:lpwstr>_Toc536175502</vt:lpwstr>
      </vt:variant>
      <vt:variant>
        <vt:i4>1048625</vt:i4>
      </vt:variant>
      <vt:variant>
        <vt:i4>44</vt:i4>
      </vt:variant>
      <vt:variant>
        <vt:i4>0</vt:i4>
      </vt:variant>
      <vt:variant>
        <vt:i4>5</vt:i4>
      </vt:variant>
      <vt:variant>
        <vt:lpwstr/>
      </vt:variant>
      <vt:variant>
        <vt:lpwstr>_Toc536175501</vt:lpwstr>
      </vt:variant>
      <vt:variant>
        <vt:i4>1048625</vt:i4>
      </vt:variant>
      <vt:variant>
        <vt:i4>38</vt:i4>
      </vt:variant>
      <vt:variant>
        <vt:i4>0</vt:i4>
      </vt:variant>
      <vt:variant>
        <vt:i4>5</vt:i4>
      </vt:variant>
      <vt:variant>
        <vt:lpwstr/>
      </vt:variant>
      <vt:variant>
        <vt:lpwstr>_Toc536175500</vt:lpwstr>
      </vt:variant>
      <vt:variant>
        <vt:i4>1638448</vt:i4>
      </vt:variant>
      <vt:variant>
        <vt:i4>32</vt:i4>
      </vt:variant>
      <vt:variant>
        <vt:i4>0</vt:i4>
      </vt:variant>
      <vt:variant>
        <vt:i4>5</vt:i4>
      </vt:variant>
      <vt:variant>
        <vt:lpwstr/>
      </vt:variant>
      <vt:variant>
        <vt:lpwstr>_Toc536175499</vt:lpwstr>
      </vt:variant>
      <vt:variant>
        <vt:i4>1638448</vt:i4>
      </vt:variant>
      <vt:variant>
        <vt:i4>26</vt:i4>
      </vt:variant>
      <vt:variant>
        <vt:i4>0</vt:i4>
      </vt:variant>
      <vt:variant>
        <vt:i4>5</vt:i4>
      </vt:variant>
      <vt:variant>
        <vt:lpwstr/>
      </vt:variant>
      <vt:variant>
        <vt:lpwstr>_Toc536175498</vt:lpwstr>
      </vt:variant>
      <vt:variant>
        <vt:i4>1638448</vt:i4>
      </vt:variant>
      <vt:variant>
        <vt:i4>20</vt:i4>
      </vt:variant>
      <vt:variant>
        <vt:i4>0</vt:i4>
      </vt:variant>
      <vt:variant>
        <vt:i4>5</vt:i4>
      </vt:variant>
      <vt:variant>
        <vt:lpwstr/>
      </vt:variant>
      <vt:variant>
        <vt:lpwstr>_Toc536175497</vt:lpwstr>
      </vt:variant>
      <vt:variant>
        <vt:i4>1638448</vt:i4>
      </vt:variant>
      <vt:variant>
        <vt:i4>14</vt:i4>
      </vt:variant>
      <vt:variant>
        <vt:i4>0</vt:i4>
      </vt:variant>
      <vt:variant>
        <vt:i4>5</vt:i4>
      </vt:variant>
      <vt:variant>
        <vt:lpwstr/>
      </vt:variant>
      <vt:variant>
        <vt:lpwstr>_Toc536175496</vt:lpwstr>
      </vt:variant>
      <vt:variant>
        <vt:i4>1638448</vt:i4>
      </vt:variant>
      <vt:variant>
        <vt:i4>8</vt:i4>
      </vt:variant>
      <vt:variant>
        <vt:i4>0</vt:i4>
      </vt:variant>
      <vt:variant>
        <vt:i4>5</vt:i4>
      </vt:variant>
      <vt:variant>
        <vt:lpwstr/>
      </vt:variant>
      <vt:variant>
        <vt:lpwstr>_Toc536175495</vt:lpwstr>
      </vt:variant>
      <vt:variant>
        <vt:i4>1638448</vt:i4>
      </vt:variant>
      <vt:variant>
        <vt:i4>2</vt:i4>
      </vt:variant>
      <vt:variant>
        <vt:i4>0</vt:i4>
      </vt:variant>
      <vt:variant>
        <vt:i4>5</vt:i4>
      </vt:variant>
      <vt:variant>
        <vt:lpwstr/>
      </vt:variant>
      <vt:variant>
        <vt:lpwstr>_Toc536175494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policies: accessibility plan v2.5 12 Apr 18</dc:title>
  <dc:subject/>
  <dc:creator>Sarah Mannion</dc:creator>
  <cp:keywords/>
  <dc:description>On Gateway &gt;&gt; Education know-how &gt;&gt; Regulatory Compliance: policies page_x000d_
On Ferret: 12786</dc:description>
  <cp:lastModifiedBy>Sandra Champanhet</cp:lastModifiedBy>
  <cp:revision>2</cp:revision>
  <cp:lastPrinted>2017-10-06T11:35:00Z</cp:lastPrinted>
  <dcterms:created xsi:type="dcterms:W3CDTF">2020-10-07T13:28:00Z</dcterms:created>
  <dcterms:modified xsi:type="dcterms:W3CDTF">2020-10-07T13:28:00Z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Policy</vt:lpwstr>
  </property>
  <property fmtid="{D5CDD505-2E9C-101B-9397-08002B2CF9AE}" pid="3" name="VW_style_version">
    <vt:lpwstr>4.0a</vt:lpwstr>
  </property>
  <property fmtid="{D5CDD505-2E9C-101B-9397-08002B2CF9AE}" pid="4" name="VW_version">
    <vt:lpwstr>2.5</vt:lpwstr>
  </property>
  <property fmtid="{D5CDD505-2E9C-101B-9397-08002B2CF9AE}" pid="5" name="VW_docref">
    <vt:lpwstr>Reg: policies: accessibility plan v2.5</vt:lpwstr>
  </property>
  <property fmtid="{D5CDD505-2E9C-101B-9397-08002B2CF9AE}" pid="6" name="VW_docdate">
    <vt:lpwstr>12/04/2018 00:00:00</vt:lpwstr>
  </property>
  <property fmtid="{D5CDD505-2E9C-101B-9397-08002B2CF9AE}" pid="7" name="VW_brand">
    <vt:lpwstr>© Veale Wasbrough Vizards LLP</vt:lpwstr>
  </property>
  <property fmtid="{D5CDD505-2E9C-101B-9397-08002B2CF9AE}" pid="8" name="VWSubClass">
    <vt:lpwstr>Education</vt:lpwstr>
  </property>
</Properties>
</file>